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E7" w:rsidRDefault="008E6DE7" w:rsidP="00B76294">
      <w:pPr>
        <w:pStyle w:val="ChapterTitleAppendix"/>
        <w:jc w:val="left"/>
        <w:rPr>
          <w:rFonts w:ascii="Georgia" w:hAnsi="Georgia"/>
        </w:rPr>
      </w:pPr>
    </w:p>
    <w:p w:rsidR="00E97282" w:rsidRPr="00E97282" w:rsidRDefault="00E97282" w:rsidP="00E97282">
      <w:pPr>
        <w:pStyle w:val="BodyText"/>
      </w:pPr>
    </w:p>
    <w:p w:rsidR="008E6DE7" w:rsidRPr="00163ABF" w:rsidRDefault="008E6DE7" w:rsidP="008E6DE7">
      <w:pPr>
        <w:pStyle w:val="ChapterTitleAppendix"/>
        <w:rPr>
          <w:rFonts w:ascii="Georgia" w:hAnsi="Georgia"/>
        </w:rPr>
      </w:pPr>
      <w:r w:rsidRPr="00163ABF">
        <w:rPr>
          <w:rFonts w:ascii="Georgia" w:hAnsi="Georgia"/>
        </w:rPr>
        <w:t>Qingdao Qilu Sino-Canadian International School</w:t>
      </w:r>
    </w:p>
    <w:p w:rsidR="00580191" w:rsidRPr="00163ABF" w:rsidRDefault="00580191" w:rsidP="008E6DE7">
      <w:pPr>
        <w:pStyle w:val="ChapterTitleAppendix"/>
        <w:rPr>
          <w:rFonts w:ascii="Georgia" w:hAnsi="Georgia"/>
        </w:rPr>
      </w:pPr>
      <w:r w:rsidRPr="00163ABF">
        <w:rPr>
          <w:rFonts w:ascii="Georgia" w:hAnsi="Georgia"/>
        </w:rPr>
        <w:t xml:space="preserve"> Annual Education Results Report (AERR)</w:t>
      </w:r>
    </w:p>
    <w:p w:rsidR="00580191" w:rsidRDefault="00580191" w:rsidP="008E6DE7">
      <w:pPr>
        <w:spacing w:line="276" w:lineRule="auto"/>
        <w:jc w:val="center"/>
      </w:pPr>
    </w:p>
    <w:p w:rsidR="00CD6F93" w:rsidRPr="005B5260" w:rsidRDefault="00CD6F93" w:rsidP="00CD6F93">
      <w:pPr>
        <w:rPr>
          <w:rFonts w:ascii="Arial" w:hAnsi="Arial" w:cs="Arial"/>
          <w:sz w:val="18"/>
        </w:rPr>
      </w:pPr>
    </w:p>
    <w:p w:rsidR="00AC7432" w:rsidRDefault="00B76294">
      <w:pPr>
        <w:rPr>
          <w:rFonts w:ascii="Arial" w:hAnsi="Arial" w:cs="Arial"/>
          <w:sz w:val="18"/>
        </w:rPr>
      </w:pPr>
      <w:r>
        <w:rPr>
          <w:rFonts w:ascii="Arial" w:hAnsi="Arial" w:cs="Arial"/>
          <w:noProof/>
          <w:sz w:val="18"/>
        </w:rPr>
        <w:drawing>
          <wp:inline distT="0" distB="0" distL="0" distR="0">
            <wp:extent cx="5941278" cy="3960852"/>
            <wp:effectExtent l="19050" t="0" r="2322"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DI2gc7OVSoSlw6%K7FbLLA.jpg"/>
                    <pic:cNvPicPr/>
                  </pic:nvPicPr>
                  <pic:blipFill>
                    <a:blip r:embed="rId8" cstate="print"/>
                    <a:stretch>
                      <a:fillRect/>
                    </a:stretch>
                  </pic:blipFill>
                  <pic:spPr>
                    <a:xfrm>
                      <a:off x="0" y="0"/>
                      <a:ext cx="5941278" cy="3960852"/>
                    </a:xfrm>
                    <a:prstGeom prst="rect">
                      <a:avLst/>
                    </a:prstGeom>
                  </pic:spPr>
                </pic:pic>
              </a:graphicData>
            </a:graphic>
          </wp:inline>
        </w:drawing>
      </w:r>
    </w:p>
    <w:p w:rsidR="002B4B56" w:rsidRDefault="002B4B56">
      <w:pPr>
        <w:rPr>
          <w:rFonts w:ascii="Arial" w:hAnsi="Arial" w:cs="Arial"/>
          <w:sz w:val="18"/>
        </w:rPr>
      </w:pPr>
    </w:p>
    <w:p w:rsidR="002B4B56" w:rsidRDefault="002B4B56">
      <w:pPr>
        <w:rPr>
          <w:rFonts w:ascii="Arial" w:hAnsi="Arial" w:cs="Arial"/>
          <w:sz w:val="18"/>
        </w:rPr>
      </w:pPr>
    </w:p>
    <w:p w:rsidR="003A58CE" w:rsidRPr="0006670C" w:rsidRDefault="003A58CE" w:rsidP="003A58CE">
      <w:pPr>
        <w:rPr>
          <w:rFonts w:cs="Arial"/>
          <w:b/>
          <w:bCs/>
        </w:rPr>
      </w:pPr>
      <w:r w:rsidRPr="0006670C">
        <w:rPr>
          <w:rFonts w:cs="Arial"/>
          <w:b/>
          <w:bCs/>
        </w:rPr>
        <w:t>______________________________________________________________________________</w:t>
      </w:r>
    </w:p>
    <w:p w:rsidR="002B4B56" w:rsidRDefault="002B4B56">
      <w:pPr>
        <w:rPr>
          <w:rFonts w:ascii="Arial" w:hAnsi="Arial" w:cs="Arial"/>
          <w:sz w:val="18"/>
        </w:rPr>
      </w:pPr>
    </w:p>
    <w:p w:rsidR="00E97282" w:rsidRDefault="00E97282" w:rsidP="002B4B56">
      <w:pPr>
        <w:rPr>
          <w:rFonts w:ascii="Georgia" w:hAnsi="Georgia" w:cs="Arial"/>
          <w:b/>
          <w:bCs/>
          <w:color w:val="333399"/>
          <w:sz w:val="28"/>
          <w:szCs w:val="28"/>
        </w:rPr>
      </w:pPr>
    </w:p>
    <w:p w:rsidR="002B4B56" w:rsidRPr="00BD0A84" w:rsidRDefault="002B4B56" w:rsidP="002B4B56">
      <w:pPr>
        <w:rPr>
          <w:rFonts w:ascii="Georgia" w:hAnsi="Georgia" w:cs="Arial"/>
          <w:b/>
          <w:bCs/>
          <w:color w:val="333399"/>
          <w:sz w:val="28"/>
          <w:szCs w:val="28"/>
        </w:rPr>
      </w:pPr>
      <w:r>
        <w:rPr>
          <w:rFonts w:ascii="Georgia" w:hAnsi="Georgia" w:cs="Arial"/>
          <w:b/>
          <w:bCs/>
          <w:color w:val="333399"/>
          <w:sz w:val="28"/>
          <w:szCs w:val="28"/>
        </w:rPr>
        <w:t>School Profile</w:t>
      </w:r>
    </w:p>
    <w:p w:rsidR="002B4B56" w:rsidRDefault="002B4B56" w:rsidP="002B4B56"/>
    <w:p w:rsidR="002B4B56" w:rsidRPr="00E56730" w:rsidRDefault="002B4B56" w:rsidP="002B4B56">
      <w:pPr>
        <w:rPr>
          <w:sz w:val="28"/>
          <w:szCs w:val="28"/>
        </w:rPr>
      </w:pPr>
      <w:r>
        <w:tab/>
      </w:r>
      <w:r w:rsidRPr="00E56730">
        <w:rPr>
          <w:sz w:val="28"/>
          <w:szCs w:val="28"/>
        </w:rPr>
        <w:t xml:space="preserve">Qilu Sino-Canadian International School (Qingdao No.58 High School) is an Alberta overseas program operated by Qingdao No.58 High School of Shandong Province and the Education Department of Alberta. </w:t>
      </w:r>
    </w:p>
    <w:p w:rsidR="002B4B56" w:rsidRPr="00E56730" w:rsidRDefault="002B4B56" w:rsidP="002B4B56">
      <w:pPr>
        <w:rPr>
          <w:sz w:val="28"/>
          <w:szCs w:val="28"/>
        </w:rPr>
      </w:pPr>
      <w:r w:rsidRPr="00E56730">
        <w:rPr>
          <w:sz w:val="28"/>
          <w:szCs w:val="28"/>
        </w:rPr>
        <w:tab/>
        <w:t xml:space="preserve">Qingdao No.58 High School of Shandong Province has ranked No.1 in teaching quality in Shandong Province since 2012, which enjoys a great reputation all over China.  The students in Qilu Sino-Canadian International School are among the top 10% students in Qingdao city. What’s more, their senior high school entrance examination scores were much higher than those in any other </w:t>
      </w:r>
      <w:r w:rsidRPr="00E56730">
        <w:rPr>
          <w:sz w:val="28"/>
          <w:szCs w:val="28"/>
        </w:rPr>
        <w:lastRenderedPageBreak/>
        <w:t>international school and international department of public schools in 2015 (over at least 57 points higher than the second best school in Qingdao).</w:t>
      </w:r>
    </w:p>
    <w:p w:rsidR="002B4B56" w:rsidRPr="00E56730" w:rsidRDefault="002B4B56" w:rsidP="002B4B56">
      <w:pPr>
        <w:rPr>
          <w:sz w:val="28"/>
          <w:szCs w:val="28"/>
        </w:rPr>
      </w:pPr>
      <w:r>
        <w:tab/>
      </w:r>
      <w:r w:rsidRPr="00E56730">
        <w:rPr>
          <w:sz w:val="28"/>
          <w:szCs w:val="28"/>
        </w:rPr>
        <w:t>In this  program, the teaching is conducted by certified teachers authorized by Alberta in accordance with the syllabus and requirements of Alberta Education Department, using the teaching material stipulated by the Alberta curriculum. According to the requirements of the Alberta Education Department, the students can obtain a high school graduation certificate from Alberta, Canada after completing the required credits and passing the diploma exam. The Chinese courses are conducted by the teachers from Qingdao No.58 High School of Shandong Province, using the unified teaching materials in Shandong province with aims toward passing the diploma exam in</w:t>
      </w:r>
      <w:r w:rsidR="00A4441D">
        <w:rPr>
          <w:sz w:val="28"/>
          <w:szCs w:val="28"/>
        </w:rPr>
        <w:t xml:space="preserve"> Shandong province. Students will </w:t>
      </w:r>
      <w:r w:rsidR="00AA64E4">
        <w:rPr>
          <w:sz w:val="28"/>
          <w:szCs w:val="28"/>
        </w:rPr>
        <w:t>also</w:t>
      </w:r>
      <w:r w:rsidRPr="00E56730">
        <w:rPr>
          <w:sz w:val="28"/>
          <w:szCs w:val="28"/>
        </w:rPr>
        <w:t xml:space="preserve"> obtain the high school graduation certificate of Shandong province after passing the</w:t>
      </w:r>
      <w:r w:rsidR="00A4441D">
        <w:rPr>
          <w:sz w:val="28"/>
          <w:szCs w:val="28"/>
        </w:rPr>
        <w:t>se</w:t>
      </w:r>
      <w:r w:rsidRPr="00E56730">
        <w:rPr>
          <w:sz w:val="28"/>
          <w:szCs w:val="28"/>
        </w:rPr>
        <w:t xml:space="preserve"> diploma exam</w:t>
      </w:r>
      <w:r w:rsidR="00A4441D">
        <w:rPr>
          <w:sz w:val="28"/>
          <w:szCs w:val="28"/>
        </w:rPr>
        <w:t>s</w:t>
      </w:r>
      <w:r w:rsidRPr="00E56730">
        <w:rPr>
          <w:sz w:val="28"/>
          <w:szCs w:val="28"/>
        </w:rPr>
        <w:t>.</w:t>
      </w:r>
    </w:p>
    <w:p w:rsidR="002B4B56" w:rsidRPr="00E56730" w:rsidRDefault="002B4B56" w:rsidP="002B4B56">
      <w:pPr>
        <w:rPr>
          <w:rFonts w:cs="Arial"/>
          <w:b/>
          <w:bCs/>
          <w:color w:val="333399"/>
          <w:sz w:val="28"/>
          <w:szCs w:val="28"/>
        </w:rPr>
      </w:pPr>
    </w:p>
    <w:p w:rsidR="002B4B56" w:rsidRPr="0006670C" w:rsidRDefault="002B4B56" w:rsidP="002B4B56">
      <w:pPr>
        <w:rPr>
          <w:rFonts w:cs="Arial"/>
          <w:b/>
          <w:bCs/>
        </w:rPr>
      </w:pPr>
      <w:r w:rsidRPr="0006670C">
        <w:rPr>
          <w:rFonts w:cs="Arial"/>
          <w:b/>
          <w:bCs/>
        </w:rPr>
        <w:t>______________________________________________________________________________</w:t>
      </w:r>
    </w:p>
    <w:p w:rsidR="00E97282" w:rsidRDefault="00E97282" w:rsidP="002B4B56">
      <w:pPr>
        <w:rPr>
          <w:rFonts w:ascii="Georgia" w:hAnsi="Georgia" w:cs="Arial"/>
          <w:b/>
          <w:bCs/>
          <w:color w:val="333399"/>
          <w:sz w:val="28"/>
          <w:szCs w:val="28"/>
        </w:rPr>
      </w:pPr>
    </w:p>
    <w:p w:rsidR="00E97282" w:rsidRDefault="00E97282" w:rsidP="002B4B56">
      <w:pPr>
        <w:rPr>
          <w:rFonts w:ascii="Georgia" w:hAnsi="Georgia" w:cs="Arial"/>
          <w:b/>
          <w:bCs/>
          <w:color w:val="333399"/>
          <w:sz w:val="28"/>
          <w:szCs w:val="28"/>
        </w:rPr>
      </w:pPr>
    </w:p>
    <w:p w:rsidR="002B4B56" w:rsidRDefault="002B4B56" w:rsidP="002B4B56">
      <w:pPr>
        <w:rPr>
          <w:rFonts w:ascii="Georgia" w:hAnsi="Georgia" w:cs="Arial"/>
          <w:b/>
          <w:bCs/>
          <w:color w:val="333399"/>
          <w:sz w:val="28"/>
          <w:szCs w:val="28"/>
        </w:rPr>
      </w:pPr>
      <w:r w:rsidRPr="00BD0A84">
        <w:rPr>
          <w:rFonts w:ascii="Georgia" w:hAnsi="Georgia" w:cs="Arial"/>
          <w:b/>
          <w:bCs/>
          <w:color w:val="333399"/>
          <w:sz w:val="28"/>
          <w:szCs w:val="28"/>
        </w:rPr>
        <w:t>Accountability Statement</w:t>
      </w:r>
      <w:r w:rsidR="006C6EEB">
        <w:rPr>
          <w:rFonts w:ascii="Georgia" w:hAnsi="Georgia" w:cs="Arial"/>
          <w:b/>
          <w:bCs/>
          <w:color w:val="333399"/>
          <w:sz w:val="28"/>
          <w:szCs w:val="28"/>
        </w:rPr>
        <w:t xml:space="preserve"> for AERR</w:t>
      </w:r>
    </w:p>
    <w:p w:rsidR="00676C05" w:rsidRPr="00BD0A84" w:rsidRDefault="00676C05" w:rsidP="002B4B56">
      <w:pPr>
        <w:rPr>
          <w:rFonts w:ascii="Georgia" w:hAnsi="Georgia" w:cs="Arial"/>
          <w:b/>
          <w:bCs/>
          <w:color w:val="333399"/>
          <w:sz w:val="28"/>
          <w:szCs w:val="28"/>
        </w:rPr>
      </w:pPr>
    </w:p>
    <w:p w:rsidR="00710070" w:rsidRDefault="00676C05" w:rsidP="00676C05">
      <w:pPr>
        <w:rPr>
          <w:bCs/>
          <w:sz w:val="28"/>
          <w:szCs w:val="28"/>
        </w:rPr>
      </w:pPr>
      <w:r w:rsidRPr="00676C05">
        <w:rPr>
          <w:bCs/>
          <w:sz w:val="28"/>
          <w:szCs w:val="28"/>
        </w:rPr>
        <w:t>The Annual Educa</w:t>
      </w:r>
      <w:r w:rsidR="00AA64E4">
        <w:rPr>
          <w:bCs/>
          <w:sz w:val="28"/>
          <w:szCs w:val="28"/>
        </w:rPr>
        <w:t xml:space="preserve">tion Results Report for the </w:t>
      </w:r>
      <w:r w:rsidR="00FA0872">
        <w:rPr>
          <w:bCs/>
          <w:sz w:val="28"/>
          <w:szCs w:val="28"/>
        </w:rPr>
        <w:t>2021/2022</w:t>
      </w:r>
      <w:r w:rsidRPr="00676C05">
        <w:rPr>
          <w:bCs/>
          <w:sz w:val="28"/>
          <w:szCs w:val="28"/>
        </w:rPr>
        <w:t xml:space="preserve"> school year and the Three-Year Education P</w:t>
      </w:r>
      <w:r w:rsidR="00FA0872">
        <w:rPr>
          <w:bCs/>
          <w:sz w:val="28"/>
          <w:szCs w:val="28"/>
        </w:rPr>
        <w:t>lan commencing August 30, 2021</w:t>
      </w:r>
      <w:r w:rsidRPr="00676C05">
        <w:rPr>
          <w:bCs/>
          <w:sz w:val="28"/>
          <w:szCs w:val="28"/>
        </w:rPr>
        <w:t xml:space="preserve"> for </w:t>
      </w:r>
      <w:r>
        <w:rPr>
          <w:sz w:val="28"/>
          <w:szCs w:val="28"/>
        </w:rPr>
        <w:t>Qingdao No.58 High School</w:t>
      </w:r>
      <w:r w:rsidRPr="00676C05">
        <w:rPr>
          <w:bCs/>
          <w:sz w:val="28"/>
          <w:szCs w:val="28"/>
        </w:rPr>
        <w:t xml:space="preserve"> were prepared under the direction of the Board in accordance with its responsibilities under the Private Schools Regulation and the Education Grants Regulation. This document was developed in the context of the provincial government’s business and fiscal plans. The Board approved this Annual Educa</w:t>
      </w:r>
      <w:r w:rsidR="00FA0872">
        <w:rPr>
          <w:bCs/>
          <w:sz w:val="28"/>
          <w:szCs w:val="28"/>
        </w:rPr>
        <w:t>tion Results Report for the 2021/2021</w:t>
      </w:r>
      <w:r w:rsidRPr="00676C05">
        <w:rPr>
          <w:bCs/>
          <w:sz w:val="28"/>
          <w:szCs w:val="28"/>
        </w:rPr>
        <w:t xml:space="preserve"> school year</w:t>
      </w:r>
      <w:r w:rsidR="00FA0872">
        <w:rPr>
          <w:bCs/>
          <w:sz w:val="28"/>
          <w:szCs w:val="28"/>
        </w:rPr>
        <w:t xml:space="preserve"> on November 29</w:t>
      </w:r>
      <w:r w:rsidR="00AA64E4">
        <w:rPr>
          <w:bCs/>
          <w:sz w:val="28"/>
          <w:szCs w:val="28"/>
        </w:rPr>
        <w:t xml:space="preserve">th, </w:t>
      </w:r>
      <w:r w:rsidR="00FA0872">
        <w:rPr>
          <w:bCs/>
          <w:sz w:val="28"/>
          <w:szCs w:val="28"/>
        </w:rPr>
        <w:t>2021</w:t>
      </w:r>
      <w:r w:rsidR="00D814AF">
        <w:rPr>
          <w:bCs/>
          <w:sz w:val="28"/>
          <w:szCs w:val="28"/>
        </w:rPr>
        <w:t>.</w:t>
      </w:r>
    </w:p>
    <w:p w:rsidR="00710070" w:rsidRDefault="00710070" w:rsidP="00676C05">
      <w:pPr>
        <w:rPr>
          <w:bCs/>
          <w:sz w:val="28"/>
          <w:szCs w:val="28"/>
        </w:rPr>
      </w:pPr>
    </w:p>
    <w:p w:rsidR="00710070" w:rsidRDefault="00D814AF" w:rsidP="00676C05">
      <w:pPr>
        <w:rPr>
          <w:bCs/>
          <w:sz w:val="28"/>
          <w:szCs w:val="28"/>
        </w:rPr>
      </w:pPr>
      <w:r>
        <w:rPr>
          <w:bCs/>
          <w:sz w:val="28"/>
          <w:szCs w:val="28"/>
        </w:rPr>
        <w:t>Sincerely,</w:t>
      </w:r>
    </w:p>
    <w:p w:rsidR="00710070" w:rsidRDefault="00D814AF" w:rsidP="00676C05">
      <w:pPr>
        <w:rPr>
          <w:bCs/>
          <w:sz w:val="28"/>
          <w:szCs w:val="28"/>
        </w:rPr>
      </w:pPr>
      <w:r>
        <w:rPr>
          <w:bCs/>
          <w:noProof/>
          <w:sz w:val="28"/>
          <w:szCs w:val="28"/>
        </w:rPr>
        <w:drawing>
          <wp:anchor distT="0" distB="0" distL="114300" distR="114300" simplePos="0" relativeHeight="251665408" behindDoc="0" locked="0" layoutInCell="1" allowOverlap="1">
            <wp:simplePos x="0" y="0"/>
            <wp:positionH relativeFrom="column">
              <wp:posOffset>327660</wp:posOffset>
            </wp:positionH>
            <wp:positionV relativeFrom="paragraph">
              <wp:posOffset>128905</wp:posOffset>
            </wp:positionV>
            <wp:extent cx="1370330" cy="617855"/>
            <wp:effectExtent l="19050" t="0" r="1270" b="0"/>
            <wp:wrapTopAndBottom/>
            <wp:docPr id="10" name="Picture 1" descr="C:\Users\Administrator\AppData\Local\Microsoft\Windows\Temporary Internet Files\Content.IE5\VGB2R6D5\d23bd2b62750451d8af5094f800a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VGB2R6D5\d23bd2b62750451d8af5094f800af4d.png"/>
                    <pic:cNvPicPr>
                      <a:picLocks noChangeAspect="1" noChangeArrowheads="1"/>
                    </pic:cNvPicPr>
                  </pic:nvPicPr>
                  <pic:blipFill>
                    <a:blip r:embed="rId9" cstate="print"/>
                    <a:srcRect/>
                    <a:stretch>
                      <a:fillRect/>
                    </a:stretch>
                  </pic:blipFill>
                  <pic:spPr bwMode="auto">
                    <a:xfrm>
                      <a:off x="0" y="0"/>
                      <a:ext cx="1370330" cy="617855"/>
                    </a:xfrm>
                    <a:prstGeom prst="rect">
                      <a:avLst/>
                    </a:prstGeom>
                    <a:noFill/>
                    <a:ln w="9525">
                      <a:noFill/>
                      <a:miter lim="800000"/>
                      <a:headEnd/>
                      <a:tailEnd/>
                    </a:ln>
                  </pic:spPr>
                </pic:pic>
              </a:graphicData>
            </a:graphic>
          </wp:anchor>
        </w:drawing>
      </w:r>
      <w:r>
        <w:rPr>
          <w:bCs/>
          <w:sz w:val="28"/>
          <w:szCs w:val="28"/>
        </w:rPr>
        <w:tab/>
        <w:t>Mr. Guobin Yuan</w:t>
      </w:r>
    </w:p>
    <w:p w:rsidR="00D814AF" w:rsidRDefault="00D814AF" w:rsidP="00676C05">
      <w:pPr>
        <w:rPr>
          <w:bCs/>
          <w:sz w:val="28"/>
          <w:szCs w:val="28"/>
        </w:rPr>
      </w:pPr>
      <w:r>
        <w:rPr>
          <w:bCs/>
          <w:sz w:val="28"/>
          <w:szCs w:val="28"/>
        </w:rPr>
        <w:tab/>
        <w:t>School owner, Principal</w:t>
      </w:r>
    </w:p>
    <w:p w:rsidR="00710070" w:rsidRDefault="00710070" w:rsidP="00676C05">
      <w:pPr>
        <w:rPr>
          <w:bCs/>
          <w:sz w:val="28"/>
          <w:szCs w:val="28"/>
        </w:rPr>
      </w:pPr>
    </w:p>
    <w:p w:rsidR="002B4B56" w:rsidRPr="00AA64E4" w:rsidRDefault="00AA64E4" w:rsidP="002B4B56">
      <w:pPr>
        <w:rPr>
          <w:bCs/>
          <w:sz w:val="28"/>
          <w:szCs w:val="28"/>
        </w:rPr>
      </w:pPr>
      <w:r>
        <w:rPr>
          <w:rFonts w:ascii="Georgia" w:hAnsi="Georgia" w:cs="Arial"/>
          <w:b/>
          <w:bCs/>
          <w:color w:val="333399"/>
          <w:sz w:val="28"/>
          <w:szCs w:val="28"/>
        </w:rPr>
        <w:tab/>
      </w:r>
      <w:r>
        <w:rPr>
          <w:rFonts w:ascii="Georgia" w:hAnsi="Georgia" w:cs="Arial"/>
          <w:b/>
          <w:bCs/>
          <w:color w:val="333399"/>
          <w:sz w:val="28"/>
          <w:szCs w:val="28"/>
        </w:rPr>
        <w:tab/>
      </w:r>
      <w:r>
        <w:rPr>
          <w:rFonts w:ascii="Georgia" w:hAnsi="Georgia" w:cs="Arial"/>
          <w:b/>
          <w:bCs/>
          <w:color w:val="333399"/>
          <w:sz w:val="28"/>
          <w:szCs w:val="28"/>
        </w:rPr>
        <w:tab/>
      </w:r>
    </w:p>
    <w:p w:rsidR="00AA64E4" w:rsidRDefault="00AA64E4" w:rsidP="002B4B56">
      <w:pPr>
        <w:rPr>
          <w:rFonts w:ascii="Georgia" w:hAnsi="Georgia" w:cs="Arial"/>
          <w:b/>
          <w:bCs/>
          <w:color w:val="333399"/>
          <w:sz w:val="28"/>
          <w:szCs w:val="28"/>
        </w:rPr>
      </w:pPr>
      <w:r>
        <w:rPr>
          <w:rFonts w:ascii="Georgia" w:hAnsi="Georgia" w:cs="Arial"/>
          <w:b/>
          <w:bCs/>
          <w:color w:val="333399"/>
          <w:sz w:val="28"/>
          <w:szCs w:val="28"/>
        </w:rPr>
        <w:tab/>
      </w:r>
      <w:r>
        <w:rPr>
          <w:rFonts w:ascii="Georgia" w:hAnsi="Georgia" w:cs="Arial"/>
          <w:b/>
          <w:bCs/>
          <w:color w:val="333399"/>
          <w:sz w:val="28"/>
          <w:szCs w:val="28"/>
        </w:rPr>
        <w:tab/>
      </w:r>
      <w:r>
        <w:rPr>
          <w:rFonts w:ascii="Georgia" w:hAnsi="Georgia" w:cs="Arial"/>
          <w:b/>
          <w:bCs/>
          <w:color w:val="333399"/>
          <w:sz w:val="28"/>
          <w:szCs w:val="28"/>
        </w:rPr>
        <w:tab/>
      </w:r>
      <w:r>
        <w:rPr>
          <w:rFonts w:ascii="Georgia" w:hAnsi="Georgia" w:cs="Arial"/>
          <w:b/>
          <w:bCs/>
          <w:color w:val="333399"/>
          <w:sz w:val="28"/>
          <w:szCs w:val="28"/>
        </w:rPr>
        <w:tab/>
      </w:r>
      <w:r>
        <w:rPr>
          <w:rFonts w:ascii="Georgia" w:hAnsi="Georgia" w:cs="Arial"/>
          <w:b/>
          <w:bCs/>
          <w:color w:val="333399"/>
          <w:sz w:val="28"/>
          <w:szCs w:val="28"/>
        </w:rPr>
        <w:tab/>
      </w:r>
      <w:r>
        <w:rPr>
          <w:rFonts w:ascii="Georgia" w:hAnsi="Georgia" w:cs="Arial"/>
          <w:b/>
          <w:bCs/>
          <w:color w:val="333399"/>
          <w:sz w:val="28"/>
          <w:szCs w:val="28"/>
        </w:rPr>
        <w:tab/>
      </w:r>
      <w:r>
        <w:rPr>
          <w:rFonts w:ascii="Georgia" w:hAnsi="Georgia" w:cs="Arial"/>
          <w:b/>
          <w:bCs/>
          <w:color w:val="333399"/>
          <w:sz w:val="28"/>
          <w:szCs w:val="28"/>
        </w:rPr>
        <w:tab/>
      </w:r>
    </w:p>
    <w:p w:rsidR="002B4B56" w:rsidRPr="0006670C" w:rsidRDefault="002B4B56" w:rsidP="002B4B56">
      <w:pPr>
        <w:rPr>
          <w:rFonts w:cs="Arial"/>
          <w:b/>
          <w:bCs/>
        </w:rPr>
      </w:pPr>
      <w:r w:rsidRPr="0006670C">
        <w:rPr>
          <w:rFonts w:cs="Arial"/>
          <w:b/>
          <w:bCs/>
        </w:rPr>
        <w:t>______________________________________________________________________________</w:t>
      </w:r>
    </w:p>
    <w:p w:rsidR="00C74C99" w:rsidRDefault="00C74C99" w:rsidP="002B4B56">
      <w:pPr>
        <w:rPr>
          <w:rFonts w:cs="Arial"/>
          <w:b/>
          <w:bCs/>
        </w:rPr>
      </w:pPr>
    </w:p>
    <w:p w:rsidR="002F6C56" w:rsidRDefault="002F6C56" w:rsidP="002B4B56">
      <w:pPr>
        <w:rPr>
          <w:rFonts w:cs="Arial"/>
          <w:b/>
          <w:bCs/>
        </w:rPr>
      </w:pPr>
    </w:p>
    <w:p w:rsidR="00E97282" w:rsidRDefault="00E97282" w:rsidP="002B4B56">
      <w:pPr>
        <w:rPr>
          <w:rFonts w:cs="Arial"/>
          <w:b/>
          <w:bCs/>
        </w:rPr>
      </w:pPr>
    </w:p>
    <w:p w:rsidR="00E97282" w:rsidRDefault="00E97282" w:rsidP="002B4B56">
      <w:pPr>
        <w:rPr>
          <w:rFonts w:cs="Arial"/>
          <w:b/>
          <w:bCs/>
        </w:rPr>
      </w:pPr>
    </w:p>
    <w:p w:rsidR="002F6C56" w:rsidRDefault="002F6C56" w:rsidP="002B4B56">
      <w:pPr>
        <w:rPr>
          <w:rFonts w:cs="Arial"/>
          <w:b/>
          <w:bCs/>
        </w:rPr>
      </w:pPr>
    </w:p>
    <w:p w:rsidR="002F6C56" w:rsidRDefault="002F6C56" w:rsidP="002B4B56">
      <w:pPr>
        <w:rPr>
          <w:rFonts w:cs="Arial"/>
          <w:b/>
          <w:bCs/>
        </w:rPr>
      </w:pPr>
    </w:p>
    <w:p w:rsidR="00E80355" w:rsidRPr="002B2721" w:rsidRDefault="00E56730" w:rsidP="00E80355">
      <w:pPr>
        <w:rPr>
          <w:rFonts w:cs="Arial"/>
          <w:b/>
          <w:bCs/>
          <w:color w:val="002060"/>
          <w:sz w:val="28"/>
          <w:szCs w:val="28"/>
          <w:u w:val="single"/>
        </w:rPr>
      </w:pPr>
      <w:r>
        <w:rPr>
          <w:rFonts w:cs="Arial"/>
          <w:bCs/>
          <w:sz w:val="28"/>
          <w:szCs w:val="28"/>
        </w:rPr>
        <w:tab/>
      </w:r>
      <w:r w:rsidR="00E80355" w:rsidRPr="002B2721">
        <w:rPr>
          <w:rFonts w:cs="Arial"/>
          <w:b/>
          <w:bCs/>
          <w:color w:val="002060"/>
          <w:sz w:val="28"/>
          <w:szCs w:val="28"/>
          <w:u w:val="single"/>
        </w:rPr>
        <w:t>Results</w:t>
      </w:r>
    </w:p>
    <w:p w:rsidR="00BD2780" w:rsidRDefault="00BD2780" w:rsidP="005078B9">
      <w:pPr>
        <w:rPr>
          <w:rFonts w:cs="Arial"/>
          <w:bCs/>
          <w:sz w:val="28"/>
          <w:szCs w:val="28"/>
        </w:rPr>
      </w:pPr>
    </w:p>
    <w:p w:rsidR="0076748B" w:rsidRDefault="00E80355" w:rsidP="005078B9">
      <w:pPr>
        <w:rPr>
          <w:rFonts w:cs="Arial"/>
          <w:bCs/>
          <w:sz w:val="28"/>
          <w:szCs w:val="28"/>
          <w:u w:val="single"/>
        </w:rPr>
      </w:pPr>
      <w:r w:rsidRPr="00195968">
        <w:rPr>
          <w:rFonts w:cs="Arial"/>
          <w:bCs/>
          <w:noProof/>
          <w:color w:val="0070C0"/>
          <w:sz w:val="28"/>
          <w:szCs w:val="28"/>
        </w:rPr>
        <w:drawing>
          <wp:inline distT="0" distB="0" distL="0" distR="0">
            <wp:extent cx="5943600" cy="236791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3600" cy="2367915"/>
                    </a:xfrm>
                    <a:prstGeom prst="rect">
                      <a:avLst/>
                    </a:prstGeom>
                  </pic:spPr>
                </pic:pic>
              </a:graphicData>
            </a:graphic>
          </wp:inline>
        </w:drawing>
      </w:r>
    </w:p>
    <w:p w:rsidR="00E80355" w:rsidRDefault="00E80355" w:rsidP="005078B9">
      <w:pPr>
        <w:rPr>
          <w:rFonts w:cs="Arial"/>
          <w:bCs/>
          <w:sz w:val="28"/>
          <w:szCs w:val="28"/>
          <w:u w:val="single"/>
        </w:rPr>
      </w:pPr>
    </w:p>
    <w:p w:rsidR="00195968" w:rsidRPr="0032545B" w:rsidRDefault="006832FF" w:rsidP="006832FF">
      <w:pPr>
        <w:jc w:val="center"/>
        <w:rPr>
          <w:rFonts w:cs="Arial"/>
          <w:b/>
          <w:bCs/>
          <w:color w:val="002060"/>
          <w:u w:val="single"/>
        </w:rPr>
      </w:pPr>
      <w:r w:rsidRPr="0032545B">
        <w:rPr>
          <w:rFonts w:cs="Arial"/>
          <w:b/>
          <w:bCs/>
          <w:color w:val="002060"/>
          <w:u w:val="single"/>
        </w:rPr>
        <w:t>Explanation of Measures</w:t>
      </w:r>
    </w:p>
    <w:p w:rsidR="00F6434E" w:rsidRPr="0032545B" w:rsidRDefault="00F6434E" w:rsidP="00F6434E">
      <w:pPr>
        <w:rPr>
          <w:rFonts w:cs="Arial"/>
          <w:b/>
          <w:bCs/>
          <w:u w:val="single"/>
        </w:rPr>
      </w:pPr>
    </w:p>
    <w:p w:rsidR="00F6434E" w:rsidRPr="00F6434E" w:rsidRDefault="00F6434E" w:rsidP="00F6434E">
      <w:pPr>
        <w:rPr>
          <w:rFonts w:cs="Arial"/>
          <w:bCs/>
        </w:rPr>
      </w:pPr>
      <w:r>
        <w:rPr>
          <w:rFonts w:cs="Arial"/>
          <w:b/>
          <w:bCs/>
        </w:rPr>
        <w:t xml:space="preserve">Student Learning Engagement: </w:t>
      </w:r>
      <w:r>
        <w:rPr>
          <w:rFonts w:cs="Arial"/>
          <w:bCs/>
        </w:rPr>
        <w:t>Teacher, parent and student agreement that students are engaged in their learning at school.</w:t>
      </w:r>
    </w:p>
    <w:p w:rsidR="006832FF" w:rsidRDefault="006832FF" w:rsidP="005078B9">
      <w:pPr>
        <w:rPr>
          <w:rFonts w:cs="Arial"/>
          <w:b/>
          <w:bCs/>
        </w:rPr>
      </w:pPr>
    </w:p>
    <w:p w:rsidR="006832FF" w:rsidRDefault="006832FF" w:rsidP="006832FF">
      <w:pPr>
        <w:rPr>
          <w:rFonts w:cs="Arial"/>
          <w:bCs/>
        </w:rPr>
      </w:pPr>
      <w:r>
        <w:rPr>
          <w:rFonts w:cs="Arial"/>
          <w:b/>
          <w:bCs/>
        </w:rPr>
        <w:t xml:space="preserve">Citizenship: </w:t>
      </w:r>
      <w:r w:rsidRPr="006832FF">
        <w:rPr>
          <w:rFonts w:cs="Arial"/>
          <w:bCs/>
        </w:rPr>
        <w:t>Teacher</w:t>
      </w:r>
      <w:r>
        <w:rPr>
          <w:rFonts w:cs="Arial"/>
          <w:bCs/>
        </w:rPr>
        <w:t xml:space="preserve">, parent and student agreement that students model the characteristics of active citizenship. </w:t>
      </w:r>
    </w:p>
    <w:p w:rsidR="00A91D87" w:rsidRDefault="00A91D87" w:rsidP="006832FF">
      <w:pPr>
        <w:rPr>
          <w:rFonts w:cs="Arial"/>
          <w:bCs/>
        </w:rPr>
      </w:pPr>
    </w:p>
    <w:p w:rsidR="00A91D87" w:rsidRDefault="00A91D87" w:rsidP="006832FF">
      <w:pPr>
        <w:rPr>
          <w:rFonts w:cs="Arial"/>
          <w:bCs/>
        </w:rPr>
      </w:pPr>
      <w:r>
        <w:rPr>
          <w:rFonts w:cs="Arial"/>
          <w:b/>
          <w:bCs/>
        </w:rPr>
        <w:t xml:space="preserve">Education Quality: </w:t>
      </w:r>
      <w:r>
        <w:rPr>
          <w:rFonts w:cs="Arial"/>
          <w:bCs/>
        </w:rPr>
        <w:t>Teacher, parent and student satisfaction with the overall quality of basic education.</w:t>
      </w:r>
    </w:p>
    <w:p w:rsidR="00A91D87" w:rsidRDefault="00F6434E" w:rsidP="006832FF">
      <w:pPr>
        <w:rPr>
          <w:rFonts w:cs="Arial"/>
          <w:bCs/>
        </w:rPr>
      </w:pPr>
      <w:r>
        <w:rPr>
          <w:rFonts w:cs="Arial"/>
          <w:bCs/>
        </w:rPr>
        <w:t xml:space="preserve"> </w:t>
      </w:r>
    </w:p>
    <w:p w:rsidR="00A91D87" w:rsidRDefault="00A91D87" w:rsidP="006832FF">
      <w:pPr>
        <w:rPr>
          <w:rFonts w:cs="Arial"/>
          <w:bCs/>
        </w:rPr>
      </w:pPr>
      <w:r>
        <w:rPr>
          <w:rFonts w:cs="Arial"/>
          <w:b/>
          <w:bCs/>
        </w:rPr>
        <w:t xml:space="preserve">Welcoming, Caring, Respectful, and Safe Learning Environment: </w:t>
      </w:r>
      <w:r w:rsidR="00F6434E">
        <w:rPr>
          <w:rFonts w:cs="Arial"/>
          <w:bCs/>
        </w:rPr>
        <w:t xml:space="preserve">Teacher, parent and student agreement that learning environments are welcoming, caring, respectful and safe. </w:t>
      </w:r>
    </w:p>
    <w:p w:rsidR="006832FF" w:rsidRDefault="006832FF" w:rsidP="005078B9">
      <w:pPr>
        <w:rPr>
          <w:rFonts w:cs="Arial"/>
          <w:b/>
          <w:bCs/>
        </w:rPr>
      </w:pPr>
    </w:p>
    <w:p w:rsidR="00F6434E" w:rsidRDefault="00F6434E" w:rsidP="005078B9">
      <w:pPr>
        <w:rPr>
          <w:rFonts w:cs="Arial"/>
          <w:bCs/>
        </w:rPr>
      </w:pPr>
      <w:r>
        <w:rPr>
          <w:rFonts w:cs="Arial"/>
          <w:b/>
          <w:bCs/>
        </w:rPr>
        <w:t xml:space="preserve">Access to Support &amp; Services: </w:t>
      </w:r>
      <w:r>
        <w:rPr>
          <w:rFonts w:cs="Arial"/>
          <w:bCs/>
        </w:rPr>
        <w:t xml:space="preserve">Teacher, parent and student agreement that students have </w:t>
      </w:r>
      <w:r w:rsidR="003E65EA">
        <w:rPr>
          <w:rFonts w:cs="Arial"/>
          <w:bCs/>
        </w:rPr>
        <w:t>access to the appropriate supports and services at school.</w:t>
      </w:r>
    </w:p>
    <w:p w:rsidR="003E65EA" w:rsidRDefault="003E65EA" w:rsidP="005078B9">
      <w:pPr>
        <w:rPr>
          <w:rFonts w:cs="Arial"/>
          <w:bCs/>
        </w:rPr>
      </w:pPr>
    </w:p>
    <w:p w:rsidR="003E65EA" w:rsidRDefault="003E65EA" w:rsidP="005078B9">
      <w:pPr>
        <w:rPr>
          <w:rFonts w:cs="Arial"/>
          <w:bCs/>
        </w:rPr>
      </w:pPr>
      <w:r w:rsidRPr="003E65EA">
        <w:rPr>
          <w:rFonts w:cs="Arial"/>
          <w:b/>
          <w:bCs/>
        </w:rPr>
        <w:t>Parental Involvement</w:t>
      </w:r>
      <w:r>
        <w:rPr>
          <w:rFonts w:cs="Arial"/>
          <w:bCs/>
        </w:rPr>
        <w:t xml:space="preserve">: </w:t>
      </w:r>
      <w:r w:rsidR="002B2721">
        <w:rPr>
          <w:rFonts w:cs="Arial"/>
          <w:bCs/>
        </w:rPr>
        <w:t>Teacher and parent satisfaction with parental involvement in decisions about their child's education.</w:t>
      </w:r>
    </w:p>
    <w:p w:rsidR="002B2721" w:rsidRDefault="002B2721" w:rsidP="005078B9">
      <w:pPr>
        <w:rPr>
          <w:rFonts w:cs="Arial"/>
          <w:bCs/>
        </w:rPr>
      </w:pPr>
    </w:p>
    <w:p w:rsidR="0032545B" w:rsidRPr="0032545B" w:rsidRDefault="0032545B" w:rsidP="00E80355">
      <w:pPr>
        <w:jc w:val="center"/>
        <w:rPr>
          <w:rFonts w:cs="Arial"/>
          <w:b/>
          <w:bCs/>
          <w:color w:val="002060"/>
        </w:rPr>
      </w:pPr>
    </w:p>
    <w:p w:rsidR="0032545B" w:rsidRPr="0032545B" w:rsidRDefault="0032545B" w:rsidP="00E80355">
      <w:pPr>
        <w:jc w:val="center"/>
        <w:rPr>
          <w:rFonts w:cs="Arial"/>
          <w:b/>
          <w:bCs/>
          <w:color w:val="002060"/>
          <w:u w:val="single"/>
        </w:rPr>
      </w:pPr>
      <w:r w:rsidRPr="0032545B">
        <w:rPr>
          <w:rFonts w:cs="Arial"/>
          <w:b/>
          <w:bCs/>
          <w:color w:val="002060"/>
          <w:u w:val="single"/>
        </w:rPr>
        <w:t>Insights from Results Analysis</w:t>
      </w:r>
    </w:p>
    <w:p w:rsidR="0032545B" w:rsidRDefault="0032545B" w:rsidP="0032545B">
      <w:pPr>
        <w:rPr>
          <w:rFonts w:cs="Arial"/>
          <w:b/>
          <w:bCs/>
        </w:rPr>
      </w:pPr>
    </w:p>
    <w:p w:rsidR="0032545B" w:rsidRDefault="0032545B" w:rsidP="0032545B">
      <w:pPr>
        <w:pStyle w:val="ListParagraph"/>
        <w:numPr>
          <w:ilvl w:val="0"/>
          <w:numId w:val="33"/>
        </w:numPr>
        <w:rPr>
          <w:rFonts w:cs="Arial"/>
          <w:b/>
          <w:bCs/>
        </w:rPr>
      </w:pPr>
      <w:r>
        <w:rPr>
          <w:rFonts w:cs="Arial"/>
          <w:b/>
          <w:bCs/>
        </w:rPr>
        <w:t>Strength</w:t>
      </w:r>
      <w:r w:rsidR="0070436A">
        <w:rPr>
          <w:rFonts w:cs="Arial"/>
          <w:b/>
          <w:bCs/>
        </w:rPr>
        <w:t>:</w:t>
      </w:r>
      <w:r w:rsidR="0070436A">
        <w:rPr>
          <w:rFonts w:cs="Arial"/>
          <w:bCs/>
        </w:rPr>
        <w:t xml:space="preserve"> </w:t>
      </w:r>
      <w:r w:rsidR="0070524B">
        <w:rPr>
          <w:rFonts w:cs="Arial"/>
          <w:bCs/>
        </w:rPr>
        <w:t>In the teaching and leading domain under the measurement of education quality, t</w:t>
      </w:r>
      <w:r w:rsidR="0070436A">
        <w:rPr>
          <w:rFonts w:cs="Arial"/>
          <w:bCs/>
        </w:rPr>
        <w:t>he percentage of student</w:t>
      </w:r>
      <w:r w:rsidR="0070524B">
        <w:rPr>
          <w:rFonts w:cs="Arial"/>
          <w:bCs/>
        </w:rPr>
        <w:t>s at Qilu Sino-Canadian International have scored 93.3% as compared to the 89.6% satisfaction rate for Alberta in the current year. The three-year average is even higher for Qilu Sino-Canadian International at 98.8% compared to 90.2% for Alberta.</w:t>
      </w:r>
    </w:p>
    <w:p w:rsidR="0032545B" w:rsidRDefault="0032545B" w:rsidP="0032545B">
      <w:pPr>
        <w:rPr>
          <w:rFonts w:cs="Arial"/>
          <w:b/>
          <w:bCs/>
        </w:rPr>
      </w:pPr>
    </w:p>
    <w:p w:rsidR="0032545B" w:rsidRPr="00E97282" w:rsidRDefault="0032545B" w:rsidP="0032545B">
      <w:pPr>
        <w:pStyle w:val="ListParagraph"/>
        <w:numPr>
          <w:ilvl w:val="0"/>
          <w:numId w:val="33"/>
        </w:numPr>
        <w:rPr>
          <w:rFonts w:cs="Arial"/>
          <w:b/>
          <w:bCs/>
        </w:rPr>
      </w:pPr>
      <w:r>
        <w:rPr>
          <w:rFonts w:cs="Arial"/>
          <w:b/>
          <w:bCs/>
        </w:rPr>
        <w:t xml:space="preserve">Area </w:t>
      </w:r>
      <w:r w:rsidR="0070436A">
        <w:rPr>
          <w:rFonts w:cs="Arial"/>
          <w:b/>
          <w:bCs/>
        </w:rPr>
        <w:t xml:space="preserve">for growth: </w:t>
      </w:r>
      <w:r w:rsidR="00991F4D">
        <w:rPr>
          <w:rFonts w:cs="Arial"/>
          <w:bCs/>
        </w:rPr>
        <w:t>Due to the ongoing pandemic situation,  parental involvement has been more limited over the past year and a half. Parent/teacher events have been postponed or cancelled and parents have been unable to attend certain public events. We did manage to have a digital parent-teacher night recently. Also, we are adding in a parental survey that was missing last year, so hopefully this will improve current score for parental involvement which is 61.5% got Qilu Sino-Canadian International as compared to the 79.5% satisfaction rate for Alberta.</w:t>
      </w:r>
    </w:p>
    <w:p w:rsidR="00E97282" w:rsidRDefault="00E97282" w:rsidP="00E97282">
      <w:pPr>
        <w:rPr>
          <w:rFonts w:cs="Arial"/>
          <w:b/>
          <w:bCs/>
        </w:rPr>
      </w:pPr>
    </w:p>
    <w:p w:rsidR="00E97282" w:rsidRPr="00E97282" w:rsidRDefault="00E97282" w:rsidP="00E97282">
      <w:pPr>
        <w:rPr>
          <w:rFonts w:cs="Arial"/>
          <w:b/>
          <w:bCs/>
        </w:rPr>
      </w:pPr>
      <w:r>
        <w:rPr>
          <w:rFonts w:cs="Arial"/>
          <w:b/>
          <w:bCs/>
          <w:noProof/>
        </w:rPr>
        <w:drawing>
          <wp:inline distT="0" distB="0" distL="0" distR="0">
            <wp:extent cx="5943600" cy="1469390"/>
            <wp:effectExtent l="19050" t="0" r="0" b="0"/>
            <wp:docPr id="1" name="Picture 0" descr="毕业2.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毕业2.webp.jpg"/>
                    <pic:cNvPicPr/>
                  </pic:nvPicPr>
                  <pic:blipFill>
                    <a:blip r:embed="rId11" cstate="print"/>
                    <a:stretch>
                      <a:fillRect/>
                    </a:stretch>
                  </pic:blipFill>
                  <pic:spPr>
                    <a:xfrm>
                      <a:off x="0" y="0"/>
                      <a:ext cx="5943600" cy="1469390"/>
                    </a:xfrm>
                    <a:prstGeom prst="rect">
                      <a:avLst/>
                    </a:prstGeom>
                  </pic:spPr>
                </pic:pic>
              </a:graphicData>
            </a:graphic>
          </wp:inline>
        </w:drawing>
      </w:r>
    </w:p>
    <w:sectPr w:rsidR="00E97282" w:rsidRPr="00E97282" w:rsidSect="0071007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392" w:rsidRDefault="00805392">
      <w:r>
        <w:separator/>
      </w:r>
    </w:p>
    <w:p w:rsidR="00805392" w:rsidRDefault="00805392"/>
  </w:endnote>
  <w:endnote w:type="continuationSeparator" w:id="0">
    <w:p w:rsidR="00805392" w:rsidRDefault="00805392">
      <w:r>
        <w:continuationSeparator/>
      </w:r>
    </w:p>
    <w:p w:rsidR="00805392" w:rsidRDefault="008053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3D" w:rsidRDefault="009A4D3D">
    <w:pPr>
      <w:pStyle w:val="Footer"/>
    </w:pPr>
  </w:p>
  <w:p w:rsidR="009A4D3D" w:rsidRDefault="009A4D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3D" w:rsidRPr="00457567" w:rsidRDefault="009A4D3D" w:rsidP="00457567">
    <w:pPr>
      <w:pStyle w:val="Footer"/>
      <w:jc w:val="right"/>
      <w:rPr>
        <w:rFonts w:ascii="Arial" w:hAnsi="Arial" w:cs="Arial"/>
        <w:sz w:val="16"/>
        <w:szCs w:val="16"/>
      </w:rPr>
    </w:pPr>
    <w:r w:rsidRPr="00457567">
      <w:rPr>
        <w:rStyle w:val="PageNumber"/>
        <w:rFonts w:ascii="Arial" w:hAnsi="Arial" w:cs="Arial"/>
        <w:sz w:val="16"/>
        <w:szCs w:val="16"/>
      </w:rPr>
      <w:t xml:space="preserve">Page </w:t>
    </w:r>
    <w:r w:rsidR="00063390" w:rsidRPr="00457567">
      <w:rPr>
        <w:rStyle w:val="PageNumber"/>
        <w:rFonts w:ascii="Arial" w:hAnsi="Arial" w:cs="Arial"/>
        <w:sz w:val="16"/>
        <w:szCs w:val="16"/>
      </w:rPr>
      <w:fldChar w:fldCharType="begin"/>
    </w:r>
    <w:r w:rsidRPr="00457567">
      <w:rPr>
        <w:rStyle w:val="PageNumber"/>
        <w:rFonts w:ascii="Arial" w:hAnsi="Arial" w:cs="Arial"/>
        <w:sz w:val="16"/>
        <w:szCs w:val="16"/>
      </w:rPr>
      <w:instrText xml:space="preserve"> PAGE </w:instrText>
    </w:r>
    <w:r w:rsidR="00063390" w:rsidRPr="00457567">
      <w:rPr>
        <w:rStyle w:val="PageNumber"/>
        <w:rFonts w:ascii="Arial" w:hAnsi="Arial" w:cs="Arial"/>
        <w:sz w:val="16"/>
        <w:szCs w:val="16"/>
      </w:rPr>
      <w:fldChar w:fldCharType="separate"/>
    </w:r>
    <w:r w:rsidR="00E97282">
      <w:rPr>
        <w:rStyle w:val="PageNumber"/>
        <w:rFonts w:ascii="Arial" w:hAnsi="Arial" w:cs="Arial"/>
        <w:noProof/>
        <w:sz w:val="16"/>
        <w:szCs w:val="16"/>
      </w:rPr>
      <w:t>1</w:t>
    </w:r>
    <w:r w:rsidR="00063390" w:rsidRPr="00457567">
      <w:rPr>
        <w:rStyle w:val="PageNumber"/>
        <w:rFonts w:ascii="Arial" w:hAnsi="Arial" w:cs="Arial"/>
        <w:sz w:val="16"/>
        <w:szCs w:val="16"/>
      </w:rPr>
      <w:fldChar w:fldCharType="end"/>
    </w:r>
  </w:p>
  <w:p w:rsidR="009A4D3D" w:rsidRDefault="009A4D3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3D" w:rsidRDefault="009A4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392" w:rsidRDefault="00805392">
      <w:r>
        <w:separator/>
      </w:r>
    </w:p>
    <w:p w:rsidR="00805392" w:rsidRDefault="00805392"/>
  </w:footnote>
  <w:footnote w:type="continuationSeparator" w:id="0">
    <w:p w:rsidR="00805392" w:rsidRDefault="00805392">
      <w:r>
        <w:continuationSeparator/>
      </w:r>
    </w:p>
    <w:p w:rsidR="00805392" w:rsidRDefault="008053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3D" w:rsidRDefault="009A4D3D">
    <w:pPr>
      <w:pStyle w:val="Header"/>
    </w:pPr>
  </w:p>
  <w:p w:rsidR="009A4D3D" w:rsidRDefault="009A4D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3D" w:rsidRPr="001C6AE0" w:rsidRDefault="009A4D3D" w:rsidP="006016D1">
    <w:pPr>
      <w:pStyle w:val="Header"/>
      <w:pBdr>
        <w:bottom w:val="single" w:sz="4" w:space="0" w:color="auto"/>
      </w:pBdr>
      <w:jc w:val="right"/>
      <w:rPr>
        <w:rFonts w:ascii="Arial" w:hAnsi="Arial" w:cs="Arial"/>
        <w:b/>
        <w:sz w:val="18"/>
        <w:szCs w:val="18"/>
      </w:rPr>
    </w:pPr>
    <w:r w:rsidRPr="001C6AE0">
      <w:rPr>
        <w:rFonts w:ascii="Arial" w:hAnsi="Arial" w:cs="Arial"/>
        <w:b/>
        <w:sz w:val="18"/>
        <w:szCs w:val="18"/>
      </w:rPr>
      <w:t>School: 2122 Qilu Sino-Canadian International School (Qingdao No. 58 High School)</w:t>
    </w:r>
  </w:p>
  <w:p w:rsidR="009A4D3D" w:rsidRPr="00457567" w:rsidRDefault="009A4D3D" w:rsidP="00AB633E">
    <w:pPr>
      <w:pStyle w:val="Header"/>
      <w:pBdr>
        <w:bottom w:val="single" w:sz="4" w:space="0" w:color="auto"/>
      </w:pBdr>
      <w:jc w:val="center"/>
      <w:rPr>
        <w:rFonts w:ascii="Arial" w:hAnsi="Arial" w:cs="Arial"/>
        <w:sz w:val="20"/>
        <w:szCs w:val="20"/>
      </w:rPr>
    </w:pPr>
  </w:p>
  <w:p w:rsidR="009A4D3D" w:rsidRDefault="009A4D3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3D" w:rsidRDefault="009A4D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C4874E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5E6204"/>
    <w:multiLevelType w:val="hybridMultilevel"/>
    <w:tmpl w:val="E4366C80"/>
    <w:lvl w:ilvl="0" w:tplc="2458A02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C7143"/>
    <w:multiLevelType w:val="hybridMultilevel"/>
    <w:tmpl w:val="AD6EC3D2"/>
    <w:lvl w:ilvl="0" w:tplc="FC7CB15C">
      <w:start w:val="1"/>
      <w:numFmt w:val="bullet"/>
      <w:pStyle w:val="Notes-Bullet2"/>
      <w:lvlText w:val=""/>
      <w:lvlJc w:val="left"/>
      <w:pPr>
        <w:tabs>
          <w:tab w:val="num" w:pos="360"/>
        </w:tabs>
        <w:ind w:left="360" w:hanging="360"/>
      </w:pPr>
      <w:rPr>
        <w:rFonts w:ascii="Symbol" w:hAnsi="Symbol" w:hint="default"/>
        <w:sz w:val="16"/>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nsid w:val="091E6E2B"/>
    <w:multiLevelType w:val="hybridMultilevel"/>
    <w:tmpl w:val="5E6AA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E1184"/>
    <w:multiLevelType w:val="hybridMultilevel"/>
    <w:tmpl w:val="DFA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60CFB"/>
    <w:multiLevelType w:val="hybridMultilevel"/>
    <w:tmpl w:val="61A2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F5C8B"/>
    <w:multiLevelType w:val="hybridMultilevel"/>
    <w:tmpl w:val="049E87B6"/>
    <w:lvl w:ilvl="0" w:tplc="1009000F">
      <w:start w:val="1"/>
      <w:numFmt w:val="decimal"/>
      <w:lvlText w:val="%1."/>
      <w:lvlJc w:val="left"/>
      <w:pPr>
        <w:ind w:left="1495" w:hanging="360"/>
      </w:p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9">
    <w:nsid w:val="27E002BC"/>
    <w:multiLevelType w:val="hybridMultilevel"/>
    <w:tmpl w:val="E9F03DD6"/>
    <w:lvl w:ilvl="0" w:tplc="2458A02A">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5748FA"/>
    <w:multiLevelType w:val="hybridMultilevel"/>
    <w:tmpl w:val="E3FCE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05BD0"/>
    <w:multiLevelType w:val="hybridMultilevel"/>
    <w:tmpl w:val="FE08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E11AD"/>
    <w:multiLevelType w:val="hybridMultilevel"/>
    <w:tmpl w:val="94A4C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37163A"/>
    <w:multiLevelType w:val="hybridMultilevel"/>
    <w:tmpl w:val="B6A4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C2171"/>
    <w:multiLevelType w:val="hybridMultilevel"/>
    <w:tmpl w:val="6A56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226EE"/>
    <w:multiLevelType w:val="hybridMultilevel"/>
    <w:tmpl w:val="617A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D1579"/>
    <w:multiLevelType w:val="hybridMultilevel"/>
    <w:tmpl w:val="D3EC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A4F02"/>
    <w:multiLevelType w:val="hybridMultilevel"/>
    <w:tmpl w:val="045C9EA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4D882E2A"/>
    <w:multiLevelType w:val="hybridMultilevel"/>
    <w:tmpl w:val="C3DC4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16BE9"/>
    <w:multiLevelType w:val="hybridMultilevel"/>
    <w:tmpl w:val="03AADBB0"/>
    <w:lvl w:ilvl="0" w:tplc="807A6254">
      <w:start w:val="1"/>
      <w:numFmt w:val="decimal"/>
      <w:lvlText w:val="%1."/>
      <w:lvlJc w:val="left"/>
      <w:pPr>
        <w:ind w:left="720" w:hanging="360"/>
      </w:pPr>
      <w:rPr>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01D1E"/>
    <w:multiLevelType w:val="hybridMultilevel"/>
    <w:tmpl w:val="9A841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3242FC"/>
    <w:multiLevelType w:val="hybridMultilevel"/>
    <w:tmpl w:val="DF789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5AB1269"/>
    <w:multiLevelType w:val="hybridMultilevel"/>
    <w:tmpl w:val="EE1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D84B98"/>
    <w:multiLevelType w:val="hybridMultilevel"/>
    <w:tmpl w:val="86C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E07779"/>
    <w:multiLevelType w:val="hybridMultilevel"/>
    <w:tmpl w:val="70F4A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7328A"/>
    <w:multiLevelType w:val="hybridMultilevel"/>
    <w:tmpl w:val="5A48DAD6"/>
    <w:lvl w:ilvl="0" w:tplc="A88A4D20">
      <w:start w:val="1"/>
      <w:numFmt w:val="bullet"/>
      <w:pStyle w:val="MeasuresBullet"/>
      <w:lvlText w:val=""/>
      <w:lvlJc w:val="left"/>
      <w:pPr>
        <w:tabs>
          <w:tab w:val="num" w:pos="288"/>
        </w:tabs>
        <w:ind w:left="288" w:hanging="288"/>
      </w:pPr>
      <w:rPr>
        <w:rFonts w:ascii="Symbol" w:hAnsi="Symbol" w:hint="default"/>
        <w:color w:val="333399"/>
        <w:sz w:val="16"/>
        <w:szCs w:val="16"/>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6">
    <w:nsid w:val="73CF169B"/>
    <w:multiLevelType w:val="hybridMultilevel"/>
    <w:tmpl w:val="E41E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FC2F47"/>
    <w:multiLevelType w:val="hybridMultilevel"/>
    <w:tmpl w:val="045C9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8406A"/>
    <w:multiLevelType w:val="hybridMultilevel"/>
    <w:tmpl w:val="045C9EA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7AD62628"/>
    <w:multiLevelType w:val="hybridMultilevel"/>
    <w:tmpl w:val="0222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592547"/>
    <w:multiLevelType w:val="hybridMultilevel"/>
    <w:tmpl w:val="C6380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C7155DF"/>
    <w:multiLevelType w:val="hybridMultilevel"/>
    <w:tmpl w:val="1C46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B279B0"/>
    <w:multiLevelType w:val="hybridMultilevel"/>
    <w:tmpl w:val="5244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4"/>
  </w:num>
  <w:num w:numId="4">
    <w:abstractNumId w:val="5"/>
  </w:num>
  <w:num w:numId="5">
    <w:abstractNumId w:val="31"/>
  </w:num>
  <w:num w:numId="6">
    <w:abstractNumId w:val="7"/>
  </w:num>
  <w:num w:numId="7">
    <w:abstractNumId w:val="19"/>
  </w:num>
  <w:num w:numId="8">
    <w:abstractNumId w:val="29"/>
  </w:num>
  <w:num w:numId="9">
    <w:abstractNumId w:val="24"/>
  </w:num>
  <w:num w:numId="10">
    <w:abstractNumId w:val="15"/>
  </w:num>
  <w:num w:numId="11">
    <w:abstractNumId w:val="16"/>
  </w:num>
  <w:num w:numId="12">
    <w:abstractNumId w:val="1"/>
  </w:num>
  <w:num w:numId="13">
    <w:abstractNumId w:val="2"/>
  </w:num>
  <w:num w:numId="14">
    <w:abstractNumId w:val="21"/>
  </w:num>
  <w:num w:numId="15">
    <w:abstractNumId w:val="12"/>
  </w:num>
  <w:num w:numId="16">
    <w:abstractNumId w:val="30"/>
  </w:num>
  <w:num w:numId="17">
    <w:abstractNumId w:val="8"/>
  </w:num>
  <w:num w:numId="18">
    <w:abstractNumId w:val="17"/>
  </w:num>
  <w:num w:numId="19">
    <w:abstractNumId w:val="27"/>
  </w:num>
  <w:num w:numId="20">
    <w:abstractNumId w:val="9"/>
  </w:num>
  <w:num w:numId="21">
    <w:abstractNumId w:val="28"/>
  </w:num>
  <w:num w:numId="22">
    <w:abstractNumId w:val="11"/>
  </w:num>
  <w:num w:numId="23">
    <w:abstractNumId w:val="26"/>
  </w:num>
  <w:num w:numId="24">
    <w:abstractNumId w:val="14"/>
  </w:num>
  <w:num w:numId="25">
    <w:abstractNumId w:val="32"/>
  </w:num>
  <w:num w:numId="26">
    <w:abstractNumId w:val="13"/>
  </w:num>
  <w:num w:numId="27">
    <w:abstractNumId w:val="23"/>
  </w:num>
  <w:num w:numId="28">
    <w:abstractNumId w:val="18"/>
  </w:num>
  <w:num w:numId="29">
    <w:abstractNumId w:val="10"/>
  </w:num>
  <w:num w:numId="30">
    <w:abstractNumId w:val="3"/>
  </w:num>
  <w:num w:numId="31">
    <w:abstractNumId w:val="20"/>
  </w:num>
  <w:num w:numId="32">
    <w:abstractNumId w:val="22"/>
  </w:num>
  <w:num w:numId="3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stylePaneFormatFilter w:val="3F01"/>
  <w:defaultTabStop w:val="720"/>
  <w:drawingGridHorizontalSpacing w:val="120"/>
  <w:displayHorizontalDrawingGridEvery w:val="2"/>
  <w:characterSpacingControl w:val="doNotCompress"/>
  <w:hdrShapeDefaults>
    <o:shapedefaults v:ext="edit" spidmax="24578">
      <o:colormru v:ext="edit" colors="#ffffe5"/>
    </o:shapedefaults>
  </w:hdrShapeDefaults>
  <w:footnotePr>
    <w:footnote w:id="-1"/>
    <w:footnote w:id="0"/>
  </w:footnotePr>
  <w:endnotePr>
    <w:endnote w:id="-1"/>
    <w:endnote w:id="0"/>
  </w:endnotePr>
  <w:compat/>
  <w:rsids>
    <w:rsidRoot w:val="00D63E48"/>
    <w:rsid w:val="000027E8"/>
    <w:rsid w:val="00004D70"/>
    <w:rsid w:val="000054CA"/>
    <w:rsid w:val="00006A31"/>
    <w:rsid w:val="00006F2B"/>
    <w:rsid w:val="00010E36"/>
    <w:rsid w:val="00011807"/>
    <w:rsid w:val="000124FF"/>
    <w:rsid w:val="00012D43"/>
    <w:rsid w:val="00014860"/>
    <w:rsid w:val="00014DC0"/>
    <w:rsid w:val="000159DD"/>
    <w:rsid w:val="00017064"/>
    <w:rsid w:val="00017BA5"/>
    <w:rsid w:val="0002049F"/>
    <w:rsid w:val="000219B7"/>
    <w:rsid w:val="0002236A"/>
    <w:rsid w:val="0002445D"/>
    <w:rsid w:val="00024E35"/>
    <w:rsid w:val="00025E78"/>
    <w:rsid w:val="00026EB1"/>
    <w:rsid w:val="00027075"/>
    <w:rsid w:val="000305B4"/>
    <w:rsid w:val="00035088"/>
    <w:rsid w:val="00035B52"/>
    <w:rsid w:val="00037699"/>
    <w:rsid w:val="000407B5"/>
    <w:rsid w:val="00040885"/>
    <w:rsid w:val="000411B6"/>
    <w:rsid w:val="00041946"/>
    <w:rsid w:val="00041A39"/>
    <w:rsid w:val="00042093"/>
    <w:rsid w:val="00043D3F"/>
    <w:rsid w:val="00043E89"/>
    <w:rsid w:val="000443B6"/>
    <w:rsid w:val="0004463A"/>
    <w:rsid w:val="00044E55"/>
    <w:rsid w:val="00046649"/>
    <w:rsid w:val="00050526"/>
    <w:rsid w:val="00053D47"/>
    <w:rsid w:val="000571BA"/>
    <w:rsid w:val="0005748C"/>
    <w:rsid w:val="00057858"/>
    <w:rsid w:val="00060E47"/>
    <w:rsid w:val="000620A8"/>
    <w:rsid w:val="000621C9"/>
    <w:rsid w:val="0006295F"/>
    <w:rsid w:val="00063390"/>
    <w:rsid w:val="00063568"/>
    <w:rsid w:val="000645F7"/>
    <w:rsid w:val="00064660"/>
    <w:rsid w:val="0006670C"/>
    <w:rsid w:val="000715F4"/>
    <w:rsid w:val="00072006"/>
    <w:rsid w:val="00072BCF"/>
    <w:rsid w:val="00075275"/>
    <w:rsid w:val="000761F5"/>
    <w:rsid w:val="00076C96"/>
    <w:rsid w:val="00076D73"/>
    <w:rsid w:val="000779B6"/>
    <w:rsid w:val="000800C8"/>
    <w:rsid w:val="00085639"/>
    <w:rsid w:val="0008744E"/>
    <w:rsid w:val="00091C79"/>
    <w:rsid w:val="00091C8D"/>
    <w:rsid w:val="000947AA"/>
    <w:rsid w:val="00094C36"/>
    <w:rsid w:val="000965F7"/>
    <w:rsid w:val="00097892"/>
    <w:rsid w:val="000A27FE"/>
    <w:rsid w:val="000A32C2"/>
    <w:rsid w:val="000A37BF"/>
    <w:rsid w:val="000A3841"/>
    <w:rsid w:val="000A3B42"/>
    <w:rsid w:val="000A3E1A"/>
    <w:rsid w:val="000A5866"/>
    <w:rsid w:val="000A6FFB"/>
    <w:rsid w:val="000A7D4F"/>
    <w:rsid w:val="000B1F4D"/>
    <w:rsid w:val="000B2BF6"/>
    <w:rsid w:val="000B448B"/>
    <w:rsid w:val="000B7437"/>
    <w:rsid w:val="000B7E3F"/>
    <w:rsid w:val="000C040E"/>
    <w:rsid w:val="000C04F7"/>
    <w:rsid w:val="000C0D51"/>
    <w:rsid w:val="000C3A79"/>
    <w:rsid w:val="000C5C18"/>
    <w:rsid w:val="000D1CF0"/>
    <w:rsid w:val="000D1FBD"/>
    <w:rsid w:val="000D47BD"/>
    <w:rsid w:val="000D5785"/>
    <w:rsid w:val="000D6041"/>
    <w:rsid w:val="000D6872"/>
    <w:rsid w:val="000E1A2C"/>
    <w:rsid w:val="000E22F9"/>
    <w:rsid w:val="000E24FF"/>
    <w:rsid w:val="000E4740"/>
    <w:rsid w:val="000E5296"/>
    <w:rsid w:val="000E54ED"/>
    <w:rsid w:val="000E5DAD"/>
    <w:rsid w:val="000E7324"/>
    <w:rsid w:val="000F011C"/>
    <w:rsid w:val="000F1E17"/>
    <w:rsid w:val="000F203A"/>
    <w:rsid w:val="000F662C"/>
    <w:rsid w:val="000F6962"/>
    <w:rsid w:val="0010280E"/>
    <w:rsid w:val="00103774"/>
    <w:rsid w:val="0010381E"/>
    <w:rsid w:val="00105804"/>
    <w:rsid w:val="00106ABA"/>
    <w:rsid w:val="00106F21"/>
    <w:rsid w:val="00107F86"/>
    <w:rsid w:val="00110057"/>
    <w:rsid w:val="001105DF"/>
    <w:rsid w:val="00112EBC"/>
    <w:rsid w:val="00114BB1"/>
    <w:rsid w:val="001162EB"/>
    <w:rsid w:val="001169E1"/>
    <w:rsid w:val="00116C06"/>
    <w:rsid w:val="001172F8"/>
    <w:rsid w:val="00121706"/>
    <w:rsid w:val="00124810"/>
    <w:rsid w:val="00125806"/>
    <w:rsid w:val="00125E35"/>
    <w:rsid w:val="0013256B"/>
    <w:rsid w:val="0013339C"/>
    <w:rsid w:val="001338EC"/>
    <w:rsid w:val="001352CC"/>
    <w:rsid w:val="00136257"/>
    <w:rsid w:val="00136461"/>
    <w:rsid w:val="0013667E"/>
    <w:rsid w:val="00137FD9"/>
    <w:rsid w:val="00140216"/>
    <w:rsid w:val="00141237"/>
    <w:rsid w:val="0014397E"/>
    <w:rsid w:val="0014495E"/>
    <w:rsid w:val="00144C2A"/>
    <w:rsid w:val="001462F2"/>
    <w:rsid w:val="00147B17"/>
    <w:rsid w:val="00150784"/>
    <w:rsid w:val="00152533"/>
    <w:rsid w:val="00160E2C"/>
    <w:rsid w:val="00161285"/>
    <w:rsid w:val="00161AC5"/>
    <w:rsid w:val="001639A8"/>
    <w:rsid w:val="00163ABF"/>
    <w:rsid w:val="0016446C"/>
    <w:rsid w:val="00164920"/>
    <w:rsid w:val="00164A4C"/>
    <w:rsid w:val="0016617E"/>
    <w:rsid w:val="001679DB"/>
    <w:rsid w:val="00170972"/>
    <w:rsid w:val="001712BB"/>
    <w:rsid w:val="001713FE"/>
    <w:rsid w:val="0017252C"/>
    <w:rsid w:val="00172F33"/>
    <w:rsid w:val="001746D5"/>
    <w:rsid w:val="00174E37"/>
    <w:rsid w:val="0017552F"/>
    <w:rsid w:val="00176BFE"/>
    <w:rsid w:val="001801E9"/>
    <w:rsid w:val="0018104E"/>
    <w:rsid w:val="001817DA"/>
    <w:rsid w:val="001850C1"/>
    <w:rsid w:val="00185DCC"/>
    <w:rsid w:val="00186D66"/>
    <w:rsid w:val="00187757"/>
    <w:rsid w:val="00191393"/>
    <w:rsid w:val="00191885"/>
    <w:rsid w:val="00191B96"/>
    <w:rsid w:val="00194428"/>
    <w:rsid w:val="00194A70"/>
    <w:rsid w:val="001955CC"/>
    <w:rsid w:val="00195968"/>
    <w:rsid w:val="0019724C"/>
    <w:rsid w:val="001A2CD5"/>
    <w:rsid w:val="001A3DD1"/>
    <w:rsid w:val="001A66EF"/>
    <w:rsid w:val="001B20BD"/>
    <w:rsid w:val="001B44A5"/>
    <w:rsid w:val="001B4A3F"/>
    <w:rsid w:val="001B65F7"/>
    <w:rsid w:val="001C08EE"/>
    <w:rsid w:val="001C1CCF"/>
    <w:rsid w:val="001C2FB1"/>
    <w:rsid w:val="001C6AE0"/>
    <w:rsid w:val="001C7BD1"/>
    <w:rsid w:val="001D3281"/>
    <w:rsid w:val="001D3F95"/>
    <w:rsid w:val="001D491F"/>
    <w:rsid w:val="001D49DF"/>
    <w:rsid w:val="001D6AEE"/>
    <w:rsid w:val="001D76A4"/>
    <w:rsid w:val="001E2228"/>
    <w:rsid w:val="001E3AA3"/>
    <w:rsid w:val="001E3BA1"/>
    <w:rsid w:val="001E47ED"/>
    <w:rsid w:val="001E4850"/>
    <w:rsid w:val="001E60C3"/>
    <w:rsid w:val="001E6C5C"/>
    <w:rsid w:val="001E7D6F"/>
    <w:rsid w:val="001F0589"/>
    <w:rsid w:val="001F0652"/>
    <w:rsid w:val="001F44FA"/>
    <w:rsid w:val="001F4831"/>
    <w:rsid w:val="002013D8"/>
    <w:rsid w:val="002024BB"/>
    <w:rsid w:val="00205A7F"/>
    <w:rsid w:val="0021121F"/>
    <w:rsid w:val="0021237E"/>
    <w:rsid w:val="00213D5B"/>
    <w:rsid w:val="00215114"/>
    <w:rsid w:val="00215810"/>
    <w:rsid w:val="00221C29"/>
    <w:rsid w:val="002263D1"/>
    <w:rsid w:val="00230091"/>
    <w:rsid w:val="00230770"/>
    <w:rsid w:val="002354BE"/>
    <w:rsid w:val="00235C58"/>
    <w:rsid w:val="0023690E"/>
    <w:rsid w:val="00241BF3"/>
    <w:rsid w:val="0024537E"/>
    <w:rsid w:val="002462CD"/>
    <w:rsid w:val="00246431"/>
    <w:rsid w:val="0025158B"/>
    <w:rsid w:val="002518E0"/>
    <w:rsid w:val="00251BAC"/>
    <w:rsid w:val="00254B18"/>
    <w:rsid w:val="00255C89"/>
    <w:rsid w:val="00256F3D"/>
    <w:rsid w:val="00257675"/>
    <w:rsid w:val="00263252"/>
    <w:rsid w:val="00265FF6"/>
    <w:rsid w:val="00266E22"/>
    <w:rsid w:val="00271DAC"/>
    <w:rsid w:val="002727C1"/>
    <w:rsid w:val="0027317E"/>
    <w:rsid w:val="0027324F"/>
    <w:rsid w:val="00273959"/>
    <w:rsid w:val="00273EAD"/>
    <w:rsid w:val="00274154"/>
    <w:rsid w:val="00274D88"/>
    <w:rsid w:val="00275570"/>
    <w:rsid w:val="00275CAF"/>
    <w:rsid w:val="0027643E"/>
    <w:rsid w:val="00276CBC"/>
    <w:rsid w:val="00276E29"/>
    <w:rsid w:val="002777C7"/>
    <w:rsid w:val="00280861"/>
    <w:rsid w:val="0028210B"/>
    <w:rsid w:val="002824B6"/>
    <w:rsid w:val="00282BEE"/>
    <w:rsid w:val="00283082"/>
    <w:rsid w:val="00283FF1"/>
    <w:rsid w:val="00290BDB"/>
    <w:rsid w:val="00291EB0"/>
    <w:rsid w:val="002927C2"/>
    <w:rsid w:val="002932C7"/>
    <w:rsid w:val="00293C0F"/>
    <w:rsid w:val="002968DC"/>
    <w:rsid w:val="002974E7"/>
    <w:rsid w:val="002A0129"/>
    <w:rsid w:val="002A1B47"/>
    <w:rsid w:val="002A1FD8"/>
    <w:rsid w:val="002A2143"/>
    <w:rsid w:val="002A33B1"/>
    <w:rsid w:val="002A43B0"/>
    <w:rsid w:val="002A4614"/>
    <w:rsid w:val="002A4713"/>
    <w:rsid w:val="002A4F9E"/>
    <w:rsid w:val="002B0DB7"/>
    <w:rsid w:val="002B20DF"/>
    <w:rsid w:val="002B2721"/>
    <w:rsid w:val="002B4B56"/>
    <w:rsid w:val="002B4C1D"/>
    <w:rsid w:val="002C1718"/>
    <w:rsid w:val="002C6130"/>
    <w:rsid w:val="002C650A"/>
    <w:rsid w:val="002D024A"/>
    <w:rsid w:val="002D2096"/>
    <w:rsid w:val="002D384D"/>
    <w:rsid w:val="002D3C20"/>
    <w:rsid w:val="002D610E"/>
    <w:rsid w:val="002D7301"/>
    <w:rsid w:val="002D73B2"/>
    <w:rsid w:val="002D754C"/>
    <w:rsid w:val="002D7B9A"/>
    <w:rsid w:val="002E6BF5"/>
    <w:rsid w:val="002E76BE"/>
    <w:rsid w:val="002E79A0"/>
    <w:rsid w:val="002F1D14"/>
    <w:rsid w:val="002F450E"/>
    <w:rsid w:val="002F4A2E"/>
    <w:rsid w:val="002F69AF"/>
    <w:rsid w:val="002F6C56"/>
    <w:rsid w:val="002F6FAA"/>
    <w:rsid w:val="00301D0E"/>
    <w:rsid w:val="00302978"/>
    <w:rsid w:val="00303E7D"/>
    <w:rsid w:val="00305AB7"/>
    <w:rsid w:val="00305E97"/>
    <w:rsid w:val="0030629D"/>
    <w:rsid w:val="003063D6"/>
    <w:rsid w:val="00306417"/>
    <w:rsid w:val="00307994"/>
    <w:rsid w:val="00310364"/>
    <w:rsid w:val="0031541B"/>
    <w:rsid w:val="0031677B"/>
    <w:rsid w:val="00316AA4"/>
    <w:rsid w:val="003173EE"/>
    <w:rsid w:val="00321552"/>
    <w:rsid w:val="0032457C"/>
    <w:rsid w:val="0032545B"/>
    <w:rsid w:val="003265FE"/>
    <w:rsid w:val="0032725D"/>
    <w:rsid w:val="00327322"/>
    <w:rsid w:val="003302B7"/>
    <w:rsid w:val="0033060C"/>
    <w:rsid w:val="003326F9"/>
    <w:rsid w:val="00337828"/>
    <w:rsid w:val="00337E72"/>
    <w:rsid w:val="00340B32"/>
    <w:rsid w:val="00341ED3"/>
    <w:rsid w:val="00342699"/>
    <w:rsid w:val="0034308D"/>
    <w:rsid w:val="00343377"/>
    <w:rsid w:val="003517CC"/>
    <w:rsid w:val="003525BE"/>
    <w:rsid w:val="0035288F"/>
    <w:rsid w:val="00354945"/>
    <w:rsid w:val="00354CB7"/>
    <w:rsid w:val="003556DD"/>
    <w:rsid w:val="00355C9A"/>
    <w:rsid w:val="00356007"/>
    <w:rsid w:val="00356573"/>
    <w:rsid w:val="0035707E"/>
    <w:rsid w:val="00357DE1"/>
    <w:rsid w:val="00360918"/>
    <w:rsid w:val="00362813"/>
    <w:rsid w:val="00363076"/>
    <w:rsid w:val="00366736"/>
    <w:rsid w:val="00367496"/>
    <w:rsid w:val="00367AEA"/>
    <w:rsid w:val="00373DEC"/>
    <w:rsid w:val="0037433F"/>
    <w:rsid w:val="00375D98"/>
    <w:rsid w:val="0037683E"/>
    <w:rsid w:val="0037689C"/>
    <w:rsid w:val="0037764E"/>
    <w:rsid w:val="003822E6"/>
    <w:rsid w:val="0038325C"/>
    <w:rsid w:val="00384B94"/>
    <w:rsid w:val="003854A6"/>
    <w:rsid w:val="003869F8"/>
    <w:rsid w:val="003904FA"/>
    <w:rsid w:val="0039138B"/>
    <w:rsid w:val="00391A03"/>
    <w:rsid w:val="0039213E"/>
    <w:rsid w:val="00397196"/>
    <w:rsid w:val="00397FC2"/>
    <w:rsid w:val="003A0AE6"/>
    <w:rsid w:val="003A49C8"/>
    <w:rsid w:val="003A58CE"/>
    <w:rsid w:val="003A5C2E"/>
    <w:rsid w:val="003A6C53"/>
    <w:rsid w:val="003A7421"/>
    <w:rsid w:val="003A7424"/>
    <w:rsid w:val="003B08B4"/>
    <w:rsid w:val="003B22B6"/>
    <w:rsid w:val="003B2C99"/>
    <w:rsid w:val="003B3CB9"/>
    <w:rsid w:val="003B4CFE"/>
    <w:rsid w:val="003B66B1"/>
    <w:rsid w:val="003C0173"/>
    <w:rsid w:val="003C0A4C"/>
    <w:rsid w:val="003C52AB"/>
    <w:rsid w:val="003C753D"/>
    <w:rsid w:val="003D0F18"/>
    <w:rsid w:val="003D1102"/>
    <w:rsid w:val="003D3F48"/>
    <w:rsid w:val="003D5A49"/>
    <w:rsid w:val="003D7C64"/>
    <w:rsid w:val="003E0363"/>
    <w:rsid w:val="003E2132"/>
    <w:rsid w:val="003E2AF1"/>
    <w:rsid w:val="003E3376"/>
    <w:rsid w:val="003E3ACC"/>
    <w:rsid w:val="003E5110"/>
    <w:rsid w:val="003E52E8"/>
    <w:rsid w:val="003E65EA"/>
    <w:rsid w:val="003F17D0"/>
    <w:rsid w:val="003F1F77"/>
    <w:rsid w:val="003F3014"/>
    <w:rsid w:val="003F59FE"/>
    <w:rsid w:val="004006BD"/>
    <w:rsid w:val="00402285"/>
    <w:rsid w:val="0040307D"/>
    <w:rsid w:val="00403170"/>
    <w:rsid w:val="00403770"/>
    <w:rsid w:val="00405385"/>
    <w:rsid w:val="00406C95"/>
    <w:rsid w:val="00406D3B"/>
    <w:rsid w:val="0040750E"/>
    <w:rsid w:val="0041246B"/>
    <w:rsid w:val="004134FD"/>
    <w:rsid w:val="00413E46"/>
    <w:rsid w:val="004142A0"/>
    <w:rsid w:val="00416249"/>
    <w:rsid w:val="004168ED"/>
    <w:rsid w:val="00420A8B"/>
    <w:rsid w:val="0042219F"/>
    <w:rsid w:val="00423F8B"/>
    <w:rsid w:val="00425270"/>
    <w:rsid w:val="00426315"/>
    <w:rsid w:val="00426FAF"/>
    <w:rsid w:val="00427ACD"/>
    <w:rsid w:val="00430890"/>
    <w:rsid w:val="00431068"/>
    <w:rsid w:val="00435003"/>
    <w:rsid w:val="00440E57"/>
    <w:rsid w:val="00442B9A"/>
    <w:rsid w:val="0044354B"/>
    <w:rsid w:val="004455E6"/>
    <w:rsid w:val="0044575D"/>
    <w:rsid w:val="004463E3"/>
    <w:rsid w:val="004471B0"/>
    <w:rsid w:val="00451CD5"/>
    <w:rsid w:val="00452631"/>
    <w:rsid w:val="004529D4"/>
    <w:rsid w:val="004562CA"/>
    <w:rsid w:val="00456DE3"/>
    <w:rsid w:val="00457458"/>
    <w:rsid w:val="00457567"/>
    <w:rsid w:val="00457C59"/>
    <w:rsid w:val="004659C9"/>
    <w:rsid w:val="0046716B"/>
    <w:rsid w:val="004671F6"/>
    <w:rsid w:val="004709A2"/>
    <w:rsid w:val="004711C5"/>
    <w:rsid w:val="00471B07"/>
    <w:rsid w:val="00471FB7"/>
    <w:rsid w:val="004731E0"/>
    <w:rsid w:val="00473893"/>
    <w:rsid w:val="004739A9"/>
    <w:rsid w:val="0047598D"/>
    <w:rsid w:val="00476AE3"/>
    <w:rsid w:val="00477F6C"/>
    <w:rsid w:val="004801A5"/>
    <w:rsid w:val="00480DDE"/>
    <w:rsid w:val="00481770"/>
    <w:rsid w:val="00481DF9"/>
    <w:rsid w:val="00482150"/>
    <w:rsid w:val="00482AC8"/>
    <w:rsid w:val="00484D5F"/>
    <w:rsid w:val="0048515D"/>
    <w:rsid w:val="00486D02"/>
    <w:rsid w:val="004874B6"/>
    <w:rsid w:val="00490B9D"/>
    <w:rsid w:val="004914D6"/>
    <w:rsid w:val="00491702"/>
    <w:rsid w:val="00491971"/>
    <w:rsid w:val="00491A18"/>
    <w:rsid w:val="004957E5"/>
    <w:rsid w:val="004A072F"/>
    <w:rsid w:val="004A1D0D"/>
    <w:rsid w:val="004A1E69"/>
    <w:rsid w:val="004A2C73"/>
    <w:rsid w:val="004A4EA9"/>
    <w:rsid w:val="004A6F8C"/>
    <w:rsid w:val="004A75CA"/>
    <w:rsid w:val="004B2599"/>
    <w:rsid w:val="004B3AD7"/>
    <w:rsid w:val="004C094C"/>
    <w:rsid w:val="004C1350"/>
    <w:rsid w:val="004C13FC"/>
    <w:rsid w:val="004C1AC9"/>
    <w:rsid w:val="004C34DA"/>
    <w:rsid w:val="004C5EBA"/>
    <w:rsid w:val="004C6EAB"/>
    <w:rsid w:val="004D091E"/>
    <w:rsid w:val="004D12E9"/>
    <w:rsid w:val="004D13A2"/>
    <w:rsid w:val="004D522C"/>
    <w:rsid w:val="004D7D61"/>
    <w:rsid w:val="004E1505"/>
    <w:rsid w:val="004E2595"/>
    <w:rsid w:val="004E5FEB"/>
    <w:rsid w:val="004E7F9A"/>
    <w:rsid w:val="004F0293"/>
    <w:rsid w:val="004F08AB"/>
    <w:rsid w:val="004F199F"/>
    <w:rsid w:val="004F2181"/>
    <w:rsid w:val="004F5021"/>
    <w:rsid w:val="004F5175"/>
    <w:rsid w:val="004F6392"/>
    <w:rsid w:val="00500664"/>
    <w:rsid w:val="00501BCC"/>
    <w:rsid w:val="005022F6"/>
    <w:rsid w:val="00505119"/>
    <w:rsid w:val="005057E8"/>
    <w:rsid w:val="00505F1B"/>
    <w:rsid w:val="005066FE"/>
    <w:rsid w:val="005078B9"/>
    <w:rsid w:val="005078DA"/>
    <w:rsid w:val="00511215"/>
    <w:rsid w:val="005112C2"/>
    <w:rsid w:val="00511851"/>
    <w:rsid w:val="00514FB1"/>
    <w:rsid w:val="0051549E"/>
    <w:rsid w:val="00515837"/>
    <w:rsid w:val="00515DDE"/>
    <w:rsid w:val="00516560"/>
    <w:rsid w:val="005172E5"/>
    <w:rsid w:val="00517F99"/>
    <w:rsid w:val="00521749"/>
    <w:rsid w:val="005224E7"/>
    <w:rsid w:val="00524670"/>
    <w:rsid w:val="00524CFF"/>
    <w:rsid w:val="00525220"/>
    <w:rsid w:val="0053066F"/>
    <w:rsid w:val="00531AD5"/>
    <w:rsid w:val="005346B4"/>
    <w:rsid w:val="00534C1C"/>
    <w:rsid w:val="00536124"/>
    <w:rsid w:val="005367D4"/>
    <w:rsid w:val="00536978"/>
    <w:rsid w:val="0053766C"/>
    <w:rsid w:val="005405C5"/>
    <w:rsid w:val="0054386B"/>
    <w:rsid w:val="00543BA6"/>
    <w:rsid w:val="005454ED"/>
    <w:rsid w:val="00546F98"/>
    <w:rsid w:val="00551612"/>
    <w:rsid w:val="00553989"/>
    <w:rsid w:val="00554BA5"/>
    <w:rsid w:val="0055645A"/>
    <w:rsid w:val="0055702E"/>
    <w:rsid w:val="00560691"/>
    <w:rsid w:val="00563FAB"/>
    <w:rsid w:val="00566ACF"/>
    <w:rsid w:val="005723DC"/>
    <w:rsid w:val="005723E6"/>
    <w:rsid w:val="00573637"/>
    <w:rsid w:val="00573C2D"/>
    <w:rsid w:val="00575B8C"/>
    <w:rsid w:val="00576C5B"/>
    <w:rsid w:val="00580191"/>
    <w:rsid w:val="005805FA"/>
    <w:rsid w:val="00580FAB"/>
    <w:rsid w:val="00582F87"/>
    <w:rsid w:val="00586662"/>
    <w:rsid w:val="00591519"/>
    <w:rsid w:val="00594CE7"/>
    <w:rsid w:val="00595237"/>
    <w:rsid w:val="00595A63"/>
    <w:rsid w:val="005A1237"/>
    <w:rsid w:val="005A190A"/>
    <w:rsid w:val="005A21E8"/>
    <w:rsid w:val="005A2523"/>
    <w:rsid w:val="005A2C76"/>
    <w:rsid w:val="005A4B38"/>
    <w:rsid w:val="005A4FA9"/>
    <w:rsid w:val="005A5861"/>
    <w:rsid w:val="005A77EB"/>
    <w:rsid w:val="005B1502"/>
    <w:rsid w:val="005B15D4"/>
    <w:rsid w:val="005B2AAC"/>
    <w:rsid w:val="005B41F1"/>
    <w:rsid w:val="005B505F"/>
    <w:rsid w:val="005B5260"/>
    <w:rsid w:val="005B5AAD"/>
    <w:rsid w:val="005B5D82"/>
    <w:rsid w:val="005B7BCD"/>
    <w:rsid w:val="005C0039"/>
    <w:rsid w:val="005C0A5C"/>
    <w:rsid w:val="005C20A4"/>
    <w:rsid w:val="005C55DC"/>
    <w:rsid w:val="005C5B26"/>
    <w:rsid w:val="005E048D"/>
    <w:rsid w:val="005E1987"/>
    <w:rsid w:val="005E479A"/>
    <w:rsid w:val="005E50B4"/>
    <w:rsid w:val="005F131E"/>
    <w:rsid w:val="005F1A41"/>
    <w:rsid w:val="005F2974"/>
    <w:rsid w:val="005F36FF"/>
    <w:rsid w:val="005F4052"/>
    <w:rsid w:val="005F6F34"/>
    <w:rsid w:val="005F7E97"/>
    <w:rsid w:val="006016D1"/>
    <w:rsid w:val="0060251E"/>
    <w:rsid w:val="00611231"/>
    <w:rsid w:val="006155A4"/>
    <w:rsid w:val="006176BB"/>
    <w:rsid w:val="00620492"/>
    <w:rsid w:val="006213B0"/>
    <w:rsid w:val="006225CC"/>
    <w:rsid w:val="0062330D"/>
    <w:rsid w:val="006249EB"/>
    <w:rsid w:val="006256C1"/>
    <w:rsid w:val="00626E07"/>
    <w:rsid w:val="00627888"/>
    <w:rsid w:val="00627AE7"/>
    <w:rsid w:val="00627EC7"/>
    <w:rsid w:val="00630798"/>
    <w:rsid w:val="00633ADC"/>
    <w:rsid w:val="00634F20"/>
    <w:rsid w:val="00637680"/>
    <w:rsid w:val="00643497"/>
    <w:rsid w:val="00645F3A"/>
    <w:rsid w:val="006468FB"/>
    <w:rsid w:val="006476E9"/>
    <w:rsid w:val="00650B13"/>
    <w:rsid w:val="00652088"/>
    <w:rsid w:val="00654B6B"/>
    <w:rsid w:val="0065698B"/>
    <w:rsid w:val="00656BC6"/>
    <w:rsid w:val="006572A3"/>
    <w:rsid w:val="00657433"/>
    <w:rsid w:val="0066441D"/>
    <w:rsid w:val="00665359"/>
    <w:rsid w:val="006665B2"/>
    <w:rsid w:val="006669A2"/>
    <w:rsid w:val="00666D89"/>
    <w:rsid w:val="00672926"/>
    <w:rsid w:val="00675B0E"/>
    <w:rsid w:val="00676B66"/>
    <w:rsid w:val="00676C05"/>
    <w:rsid w:val="006778B6"/>
    <w:rsid w:val="006832FF"/>
    <w:rsid w:val="00683E3F"/>
    <w:rsid w:val="00684D1C"/>
    <w:rsid w:val="00685EEF"/>
    <w:rsid w:val="006871A4"/>
    <w:rsid w:val="00687699"/>
    <w:rsid w:val="00687D7F"/>
    <w:rsid w:val="006900EB"/>
    <w:rsid w:val="00690A69"/>
    <w:rsid w:val="00691B8B"/>
    <w:rsid w:val="00691DF7"/>
    <w:rsid w:val="00693B29"/>
    <w:rsid w:val="006940AE"/>
    <w:rsid w:val="006964A6"/>
    <w:rsid w:val="006A129E"/>
    <w:rsid w:val="006A3492"/>
    <w:rsid w:val="006A490B"/>
    <w:rsid w:val="006A7580"/>
    <w:rsid w:val="006B1940"/>
    <w:rsid w:val="006B2EEA"/>
    <w:rsid w:val="006B304C"/>
    <w:rsid w:val="006B3D2F"/>
    <w:rsid w:val="006C3073"/>
    <w:rsid w:val="006C44B5"/>
    <w:rsid w:val="006C45B8"/>
    <w:rsid w:val="006C4AB6"/>
    <w:rsid w:val="006C6EEB"/>
    <w:rsid w:val="006D3275"/>
    <w:rsid w:val="006D4514"/>
    <w:rsid w:val="006D5165"/>
    <w:rsid w:val="006D5213"/>
    <w:rsid w:val="006D664E"/>
    <w:rsid w:val="006D6BBF"/>
    <w:rsid w:val="006D6CAA"/>
    <w:rsid w:val="006D7606"/>
    <w:rsid w:val="006E2733"/>
    <w:rsid w:val="006E5D9D"/>
    <w:rsid w:val="006E6D35"/>
    <w:rsid w:val="006E7422"/>
    <w:rsid w:val="006F233C"/>
    <w:rsid w:val="006F2829"/>
    <w:rsid w:val="006F393B"/>
    <w:rsid w:val="006F423F"/>
    <w:rsid w:val="006F4D4A"/>
    <w:rsid w:val="006F58ED"/>
    <w:rsid w:val="006F6473"/>
    <w:rsid w:val="006F782D"/>
    <w:rsid w:val="007002D5"/>
    <w:rsid w:val="00703582"/>
    <w:rsid w:val="0070436A"/>
    <w:rsid w:val="0070524B"/>
    <w:rsid w:val="0070534A"/>
    <w:rsid w:val="007061ED"/>
    <w:rsid w:val="00710070"/>
    <w:rsid w:val="00716ACE"/>
    <w:rsid w:val="00716DFB"/>
    <w:rsid w:val="00717B5C"/>
    <w:rsid w:val="0072206E"/>
    <w:rsid w:val="00723430"/>
    <w:rsid w:val="007251FF"/>
    <w:rsid w:val="0072551D"/>
    <w:rsid w:val="007259D4"/>
    <w:rsid w:val="0073098D"/>
    <w:rsid w:val="007309E6"/>
    <w:rsid w:val="00735FF0"/>
    <w:rsid w:val="00737192"/>
    <w:rsid w:val="0074041E"/>
    <w:rsid w:val="00742980"/>
    <w:rsid w:val="007431A2"/>
    <w:rsid w:val="00743DE4"/>
    <w:rsid w:val="007440D3"/>
    <w:rsid w:val="00744A41"/>
    <w:rsid w:val="00744ACF"/>
    <w:rsid w:val="007459A0"/>
    <w:rsid w:val="007459B1"/>
    <w:rsid w:val="007466D3"/>
    <w:rsid w:val="00750275"/>
    <w:rsid w:val="00750EF8"/>
    <w:rsid w:val="00751309"/>
    <w:rsid w:val="007517A7"/>
    <w:rsid w:val="0075190F"/>
    <w:rsid w:val="007519C6"/>
    <w:rsid w:val="00752050"/>
    <w:rsid w:val="0075303C"/>
    <w:rsid w:val="00754ABF"/>
    <w:rsid w:val="00755AE6"/>
    <w:rsid w:val="00761C0C"/>
    <w:rsid w:val="00764009"/>
    <w:rsid w:val="007654DB"/>
    <w:rsid w:val="007656BB"/>
    <w:rsid w:val="0076748B"/>
    <w:rsid w:val="0077048B"/>
    <w:rsid w:val="00771075"/>
    <w:rsid w:val="007736CD"/>
    <w:rsid w:val="00775077"/>
    <w:rsid w:val="007756C1"/>
    <w:rsid w:val="00775AE1"/>
    <w:rsid w:val="00776A25"/>
    <w:rsid w:val="00776E45"/>
    <w:rsid w:val="00776F3A"/>
    <w:rsid w:val="007804CB"/>
    <w:rsid w:val="00781541"/>
    <w:rsid w:val="007843A2"/>
    <w:rsid w:val="00784DF5"/>
    <w:rsid w:val="00787503"/>
    <w:rsid w:val="00787F16"/>
    <w:rsid w:val="0079072F"/>
    <w:rsid w:val="00793AA1"/>
    <w:rsid w:val="00793F53"/>
    <w:rsid w:val="00795692"/>
    <w:rsid w:val="00796AB6"/>
    <w:rsid w:val="00797D8B"/>
    <w:rsid w:val="007A151B"/>
    <w:rsid w:val="007A1933"/>
    <w:rsid w:val="007A24F8"/>
    <w:rsid w:val="007A2F5A"/>
    <w:rsid w:val="007A7185"/>
    <w:rsid w:val="007B018E"/>
    <w:rsid w:val="007B321B"/>
    <w:rsid w:val="007B33C0"/>
    <w:rsid w:val="007B3583"/>
    <w:rsid w:val="007B3726"/>
    <w:rsid w:val="007B49EA"/>
    <w:rsid w:val="007C0E44"/>
    <w:rsid w:val="007C1FBC"/>
    <w:rsid w:val="007C6644"/>
    <w:rsid w:val="007C77BD"/>
    <w:rsid w:val="007C7855"/>
    <w:rsid w:val="007D013A"/>
    <w:rsid w:val="007D1D45"/>
    <w:rsid w:val="007D26C3"/>
    <w:rsid w:val="007D4797"/>
    <w:rsid w:val="007D6C82"/>
    <w:rsid w:val="007D6DC1"/>
    <w:rsid w:val="007D7078"/>
    <w:rsid w:val="007D76F4"/>
    <w:rsid w:val="007D7C5B"/>
    <w:rsid w:val="007E089D"/>
    <w:rsid w:val="007E1E1E"/>
    <w:rsid w:val="007E2B16"/>
    <w:rsid w:val="007E35A5"/>
    <w:rsid w:val="007E44F1"/>
    <w:rsid w:val="007E46B4"/>
    <w:rsid w:val="007E4CDB"/>
    <w:rsid w:val="007F00BD"/>
    <w:rsid w:val="007F0EA2"/>
    <w:rsid w:val="007F1C8A"/>
    <w:rsid w:val="007F4106"/>
    <w:rsid w:val="007F6A01"/>
    <w:rsid w:val="008023DE"/>
    <w:rsid w:val="008026F2"/>
    <w:rsid w:val="00802803"/>
    <w:rsid w:val="00804A01"/>
    <w:rsid w:val="00804F0B"/>
    <w:rsid w:val="00805392"/>
    <w:rsid w:val="00807F4A"/>
    <w:rsid w:val="0081037F"/>
    <w:rsid w:val="00811745"/>
    <w:rsid w:val="008131E2"/>
    <w:rsid w:val="008146AD"/>
    <w:rsid w:val="00814918"/>
    <w:rsid w:val="008179C0"/>
    <w:rsid w:val="0082121E"/>
    <w:rsid w:val="00821922"/>
    <w:rsid w:val="0082770C"/>
    <w:rsid w:val="00831032"/>
    <w:rsid w:val="008328E4"/>
    <w:rsid w:val="00834E38"/>
    <w:rsid w:val="0083504D"/>
    <w:rsid w:val="00836218"/>
    <w:rsid w:val="00836E9D"/>
    <w:rsid w:val="00837F8F"/>
    <w:rsid w:val="00841319"/>
    <w:rsid w:val="008432F2"/>
    <w:rsid w:val="0084349D"/>
    <w:rsid w:val="00843E3E"/>
    <w:rsid w:val="00844C5F"/>
    <w:rsid w:val="008453D5"/>
    <w:rsid w:val="00845A89"/>
    <w:rsid w:val="00847039"/>
    <w:rsid w:val="0084719D"/>
    <w:rsid w:val="00847586"/>
    <w:rsid w:val="00847E5A"/>
    <w:rsid w:val="00852007"/>
    <w:rsid w:val="00853E86"/>
    <w:rsid w:val="00854780"/>
    <w:rsid w:val="008563EF"/>
    <w:rsid w:val="008629F0"/>
    <w:rsid w:val="008642FA"/>
    <w:rsid w:val="00864E83"/>
    <w:rsid w:val="008654CB"/>
    <w:rsid w:val="00865985"/>
    <w:rsid w:val="00865A72"/>
    <w:rsid w:val="00871C85"/>
    <w:rsid w:val="00875972"/>
    <w:rsid w:val="00875F8E"/>
    <w:rsid w:val="0088032B"/>
    <w:rsid w:val="00880436"/>
    <w:rsid w:val="00880534"/>
    <w:rsid w:val="00881ABB"/>
    <w:rsid w:val="008825DE"/>
    <w:rsid w:val="008858DA"/>
    <w:rsid w:val="00885E42"/>
    <w:rsid w:val="00885F98"/>
    <w:rsid w:val="008861F4"/>
    <w:rsid w:val="00886664"/>
    <w:rsid w:val="00886D94"/>
    <w:rsid w:val="00886E1B"/>
    <w:rsid w:val="008905B4"/>
    <w:rsid w:val="00890BAA"/>
    <w:rsid w:val="00890FA9"/>
    <w:rsid w:val="0089142D"/>
    <w:rsid w:val="008916A5"/>
    <w:rsid w:val="0089255B"/>
    <w:rsid w:val="00893555"/>
    <w:rsid w:val="00894052"/>
    <w:rsid w:val="00894999"/>
    <w:rsid w:val="00895297"/>
    <w:rsid w:val="008961AD"/>
    <w:rsid w:val="0089639B"/>
    <w:rsid w:val="008A0C31"/>
    <w:rsid w:val="008A4B6E"/>
    <w:rsid w:val="008A5748"/>
    <w:rsid w:val="008A6224"/>
    <w:rsid w:val="008A7065"/>
    <w:rsid w:val="008A7CB6"/>
    <w:rsid w:val="008B0C70"/>
    <w:rsid w:val="008B0D46"/>
    <w:rsid w:val="008B1801"/>
    <w:rsid w:val="008B57C1"/>
    <w:rsid w:val="008B6A35"/>
    <w:rsid w:val="008B7B4E"/>
    <w:rsid w:val="008B7FA5"/>
    <w:rsid w:val="008C0E29"/>
    <w:rsid w:val="008D17D2"/>
    <w:rsid w:val="008D422F"/>
    <w:rsid w:val="008D431B"/>
    <w:rsid w:val="008D4708"/>
    <w:rsid w:val="008D52ED"/>
    <w:rsid w:val="008D644E"/>
    <w:rsid w:val="008D6494"/>
    <w:rsid w:val="008D68A7"/>
    <w:rsid w:val="008E1891"/>
    <w:rsid w:val="008E19D9"/>
    <w:rsid w:val="008E35C5"/>
    <w:rsid w:val="008E4601"/>
    <w:rsid w:val="008E5B0D"/>
    <w:rsid w:val="008E605D"/>
    <w:rsid w:val="008E6BB0"/>
    <w:rsid w:val="008E6D51"/>
    <w:rsid w:val="008E6DE7"/>
    <w:rsid w:val="008F1ECF"/>
    <w:rsid w:val="008F593E"/>
    <w:rsid w:val="008F6CBA"/>
    <w:rsid w:val="008F6FFF"/>
    <w:rsid w:val="00900803"/>
    <w:rsid w:val="00901A70"/>
    <w:rsid w:val="00903FE9"/>
    <w:rsid w:val="0090498F"/>
    <w:rsid w:val="00907D80"/>
    <w:rsid w:val="0091124E"/>
    <w:rsid w:val="00912324"/>
    <w:rsid w:val="00912F2C"/>
    <w:rsid w:val="00913EB6"/>
    <w:rsid w:val="00915969"/>
    <w:rsid w:val="00916C34"/>
    <w:rsid w:val="009217E2"/>
    <w:rsid w:val="009276C1"/>
    <w:rsid w:val="00930793"/>
    <w:rsid w:val="00933BFF"/>
    <w:rsid w:val="00934965"/>
    <w:rsid w:val="009351D4"/>
    <w:rsid w:val="009356C8"/>
    <w:rsid w:val="0094564B"/>
    <w:rsid w:val="00946DEE"/>
    <w:rsid w:val="00946E85"/>
    <w:rsid w:val="00947F5A"/>
    <w:rsid w:val="009551C4"/>
    <w:rsid w:val="009562B9"/>
    <w:rsid w:val="00956FD5"/>
    <w:rsid w:val="0095798C"/>
    <w:rsid w:val="0096167C"/>
    <w:rsid w:val="009618E1"/>
    <w:rsid w:val="00962678"/>
    <w:rsid w:val="009659C6"/>
    <w:rsid w:val="0096654F"/>
    <w:rsid w:val="00971769"/>
    <w:rsid w:val="00972608"/>
    <w:rsid w:val="009731BF"/>
    <w:rsid w:val="00973256"/>
    <w:rsid w:val="00975A60"/>
    <w:rsid w:val="0097749B"/>
    <w:rsid w:val="009779D9"/>
    <w:rsid w:val="00980EC1"/>
    <w:rsid w:val="00981B21"/>
    <w:rsid w:val="00982F84"/>
    <w:rsid w:val="00983DEF"/>
    <w:rsid w:val="00983F40"/>
    <w:rsid w:val="00983FE8"/>
    <w:rsid w:val="009852BB"/>
    <w:rsid w:val="009915C0"/>
    <w:rsid w:val="00991F4D"/>
    <w:rsid w:val="00992458"/>
    <w:rsid w:val="0099269F"/>
    <w:rsid w:val="00996042"/>
    <w:rsid w:val="00997ED4"/>
    <w:rsid w:val="009A153F"/>
    <w:rsid w:val="009A2554"/>
    <w:rsid w:val="009A27C4"/>
    <w:rsid w:val="009A2C5F"/>
    <w:rsid w:val="009A357F"/>
    <w:rsid w:val="009A3DF3"/>
    <w:rsid w:val="009A4C1D"/>
    <w:rsid w:val="009A4D3D"/>
    <w:rsid w:val="009A4F11"/>
    <w:rsid w:val="009B121A"/>
    <w:rsid w:val="009B1711"/>
    <w:rsid w:val="009B333A"/>
    <w:rsid w:val="009B3608"/>
    <w:rsid w:val="009B56DA"/>
    <w:rsid w:val="009B74AC"/>
    <w:rsid w:val="009B7508"/>
    <w:rsid w:val="009C1B93"/>
    <w:rsid w:val="009C1BE2"/>
    <w:rsid w:val="009C49E1"/>
    <w:rsid w:val="009C6311"/>
    <w:rsid w:val="009D0BB8"/>
    <w:rsid w:val="009D1B5D"/>
    <w:rsid w:val="009D2B06"/>
    <w:rsid w:val="009D55BC"/>
    <w:rsid w:val="009E2155"/>
    <w:rsid w:val="009E2494"/>
    <w:rsid w:val="009E32B6"/>
    <w:rsid w:val="009E40FA"/>
    <w:rsid w:val="009E727D"/>
    <w:rsid w:val="009F5C3B"/>
    <w:rsid w:val="009F6499"/>
    <w:rsid w:val="009F7CE2"/>
    <w:rsid w:val="00A0313E"/>
    <w:rsid w:val="00A0422B"/>
    <w:rsid w:val="00A046FE"/>
    <w:rsid w:val="00A054CD"/>
    <w:rsid w:val="00A056FD"/>
    <w:rsid w:val="00A057A5"/>
    <w:rsid w:val="00A1103A"/>
    <w:rsid w:val="00A115E7"/>
    <w:rsid w:val="00A12105"/>
    <w:rsid w:val="00A12C8B"/>
    <w:rsid w:val="00A13653"/>
    <w:rsid w:val="00A14F2E"/>
    <w:rsid w:val="00A20C25"/>
    <w:rsid w:val="00A20D1A"/>
    <w:rsid w:val="00A2133C"/>
    <w:rsid w:val="00A22457"/>
    <w:rsid w:val="00A22C9C"/>
    <w:rsid w:val="00A24CFA"/>
    <w:rsid w:val="00A2503D"/>
    <w:rsid w:val="00A25C3C"/>
    <w:rsid w:val="00A2609C"/>
    <w:rsid w:val="00A278C6"/>
    <w:rsid w:val="00A31570"/>
    <w:rsid w:val="00A31C7E"/>
    <w:rsid w:val="00A31D59"/>
    <w:rsid w:val="00A32BE7"/>
    <w:rsid w:val="00A33AD5"/>
    <w:rsid w:val="00A37AA6"/>
    <w:rsid w:val="00A400F0"/>
    <w:rsid w:val="00A424F1"/>
    <w:rsid w:val="00A443A8"/>
    <w:rsid w:val="00A4441D"/>
    <w:rsid w:val="00A4480A"/>
    <w:rsid w:val="00A45C5A"/>
    <w:rsid w:val="00A45E7D"/>
    <w:rsid w:val="00A52D2E"/>
    <w:rsid w:val="00A53918"/>
    <w:rsid w:val="00A53E71"/>
    <w:rsid w:val="00A56AEB"/>
    <w:rsid w:val="00A56FCE"/>
    <w:rsid w:val="00A6547A"/>
    <w:rsid w:val="00A66FC1"/>
    <w:rsid w:val="00A70F3E"/>
    <w:rsid w:val="00A726AE"/>
    <w:rsid w:val="00A75111"/>
    <w:rsid w:val="00A773F6"/>
    <w:rsid w:val="00A80786"/>
    <w:rsid w:val="00A86B84"/>
    <w:rsid w:val="00A87161"/>
    <w:rsid w:val="00A87900"/>
    <w:rsid w:val="00A90D83"/>
    <w:rsid w:val="00A91147"/>
    <w:rsid w:val="00A91D87"/>
    <w:rsid w:val="00A937C0"/>
    <w:rsid w:val="00A95130"/>
    <w:rsid w:val="00A95587"/>
    <w:rsid w:val="00A97E57"/>
    <w:rsid w:val="00AA041B"/>
    <w:rsid w:val="00AA327B"/>
    <w:rsid w:val="00AA34F9"/>
    <w:rsid w:val="00AA546B"/>
    <w:rsid w:val="00AA59CE"/>
    <w:rsid w:val="00AA64E4"/>
    <w:rsid w:val="00AA66BC"/>
    <w:rsid w:val="00AA689D"/>
    <w:rsid w:val="00AA75A8"/>
    <w:rsid w:val="00AB23F6"/>
    <w:rsid w:val="00AB38F8"/>
    <w:rsid w:val="00AB633E"/>
    <w:rsid w:val="00AB69BE"/>
    <w:rsid w:val="00AC3790"/>
    <w:rsid w:val="00AC3C11"/>
    <w:rsid w:val="00AC46B5"/>
    <w:rsid w:val="00AC49B0"/>
    <w:rsid w:val="00AC7432"/>
    <w:rsid w:val="00AC7C04"/>
    <w:rsid w:val="00AD1E67"/>
    <w:rsid w:val="00AD24C4"/>
    <w:rsid w:val="00AD5109"/>
    <w:rsid w:val="00AE02D6"/>
    <w:rsid w:val="00AE329F"/>
    <w:rsid w:val="00AE34D9"/>
    <w:rsid w:val="00AE4544"/>
    <w:rsid w:val="00AE4874"/>
    <w:rsid w:val="00AE4C54"/>
    <w:rsid w:val="00AF0AAD"/>
    <w:rsid w:val="00AF0B73"/>
    <w:rsid w:val="00AF2258"/>
    <w:rsid w:val="00AF358F"/>
    <w:rsid w:val="00B00E0D"/>
    <w:rsid w:val="00B03C8E"/>
    <w:rsid w:val="00B03CE4"/>
    <w:rsid w:val="00B04E20"/>
    <w:rsid w:val="00B0547C"/>
    <w:rsid w:val="00B06B01"/>
    <w:rsid w:val="00B07E7D"/>
    <w:rsid w:val="00B1515F"/>
    <w:rsid w:val="00B15F18"/>
    <w:rsid w:val="00B17BCC"/>
    <w:rsid w:val="00B17E19"/>
    <w:rsid w:val="00B24050"/>
    <w:rsid w:val="00B3068A"/>
    <w:rsid w:val="00B3307B"/>
    <w:rsid w:val="00B34383"/>
    <w:rsid w:val="00B379A8"/>
    <w:rsid w:val="00B41BBA"/>
    <w:rsid w:val="00B45ABE"/>
    <w:rsid w:val="00B46507"/>
    <w:rsid w:val="00B465A9"/>
    <w:rsid w:val="00B501F6"/>
    <w:rsid w:val="00B52AAE"/>
    <w:rsid w:val="00B53A3B"/>
    <w:rsid w:val="00B53AFD"/>
    <w:rsid w:val="00B53ED3"/>
    <w:rsid w:val="00B54220"/>
    <w:rsid w:val="00B54E2D"/>
    <w:rsid w:val="00B6415C"/>
    <w:rsid w:val="00B661C4"/>
    <w:rsid w:val="00B662BD"/>
    <w:rsid w:val="00B67761"/>
    <w:rsid w:val="00B678C2"/>
    <w:rsid w:val="00B70207"/>
    <w:rsid w:val="00B71D9D"/>
    <w:rsid w:val="00B72EE6"/>
    <w:rsid w:val="00B7456A"/>
    <w:rsid w:val="00B75262"/>
    <w:rsid w:val="00B76294"/>
    <w:rsid w:val="00B769FF"/>
    <w:rsid w:val="00B77496"/>
    <w:rsid w:val="00B77DD7"/>
    <w:rsid w:val="00B80C21"/>
    <w:rsid w:val="00B8190C"/>
    <w:rsid w:val="00B81D82"/>
    <w:rsid w:val="00B828AB"/>
    <w:rsid w:val="00B83EB5"/>
    <w:rsid w:val="00B8665B"/>
    <w:rsid w:val="00B9026C"/>
    <w:rsid w:val="00B915EC"/>
    <w:rsid w:val="00B91622"/>
    <w:rsid w:val="00B93136"/>
    <w:rsid w:val="00B94159"/>
    <w:rsid w:val="00B9635F"/>
    <w:rsid w:val="00B97A95"/>
    <w:rsid w:val="00BA07C7"/>
    <w:rsid w:val="00BA2AA0"/>
    <w:rsid w:val="00BA328B"/>
    <w:rsid w:val="00BA58A7"/>
    <w:rsid w:val="00BB06D9"/>
    <w:rsid w:val="00BB2CA7"/>
    <w:rsid w:val="00BB2F14"/>
    <w:rsid w:val="00BB39B5"/>
    <w:rsid w:val="00BB41A2"/>
    <w:rsid w:val="00BB6920"/>
    <w:rsid w:val="00BB70D6"/>
    <w:rsid w:val="00BC170F"/>
    <w:rsid w:val="00BC175A"/>
    <w:rsid w:val="00BC324B"/>
    <w:rsid w:val="00BC3863"/>
    <w:rsid w:val="00BC4684"/>
    <w:rsid w:val="00BC47D8"/>
    <w:rsid w:val="00BC4C29"/>
    <w:rsid w:val="00BC55AD"/>
    <w:rsid w:val="00BC6E40"/>
    <w:rsid w:val="00BD0A84"/>
    <w:rsid w:val="00BD0E84"/>
    <w:rsid w:val="00BD2780"/>
    <w:rsid w:val="00BD3771"/>
    <w:rsid w:val="00BD3C22"/>
    <w:rsid w:val="00BD6426"/>
    <w:rsid w:val="00BD726A"/>
    <w:rsid w:val="00BD75A4"/>
    <w:rsid w:val="00BE1283"/>
    <w:rsid w:val="00BE3898"/>
    <w:rsid w:val="00BE413F"/>
    <w:rsid w:val="00BE4999"/>
    <w:rsid w:val="00BE60BB"/>
    <w:rsid w:val="00BE678B"/>
    <w:rsid w:val="00BE71CC"/>
    <w:rsid w:val="00BE75AC"/>
    <w:rsid w:val="00BE7811"/>
    <w:rsid w:val="00BE78B3"/>
    <w:rsid w:val="00BE7DC6"/>
    <w:rsid w:val="00BF0A0D"/>
    <w:rsid w:val="00BF24EE"/>
    <w:rsid w:val="00BF2E82"/>
    <w:rsid w:val="00BF318E"/>
    <w:rsid w:val="00BF5094"/>
    <w:rsid w:val="00BF68CA"/>
    <w:rsid w:val="00C03288"/>
    <w:rsid w:val="00C0535E"/>
    <w:rsid w:val="00C07115"/>
    <w:rsid w:val="00C1044C"/>
    <w:rsid w:val="00C109B4"/>
    <w:rsid w:val="00C13E83"/>
    <w:rsid w:val="00C178CF"/>
    <w:rsid w:val="00C17E99"/>
    <w:rsid w:val="00C17F44"/>
    <w:rsid w:val="00C201DC"/>
    <w:rsid w:val="00C204C8"/>
    <w:rsid w:val="00C20862"/>
    <w:rsid w:val="00C2424A"/>
    <w:rsid w:val="00C24588"/>
    <w:rsid w:val="00C24B07"/>
    <w:rsid w:val="00C25A9F"/>
    <w:rsid w:val="00C25D88"/>
    <w:rsid w:val="00C26941"/>
    <w:rsid w:val="00C27756"/>
    <w:rsid w:val="00C33668"/>
    <w:rsid w:val="00C345F8"/>
    <w:rsid w:val="00C377FD"/>
    <w:rsid w:val="00C37F62"/>
    <w:rsid w:val="00C410BA"/>
    <w:rsid w:val="00C41943"/>
    <w:rsid w:val="00C41FEF"/>
    <w:rsid w:val="00C47335"/>
    <w:rsid w:val="00C50AAA"/>
    <w:rsid w:val="00C517DD"/>
    <w:rsid w:val="00C51DF4"/>
    <w:rsid w:val="00C52C0E"/>
    <w:rsid w:val="00C54E85"/>
    <w:rsid w:val="00C55058"/>
    <w:rsid w:val="00C560A0"/>
    <w:rsid w:val="00C56928"/>
    <w:rsid w:val="00C57BEE"/>
    <w:rsid w:val="00C6093D"/>
    <w:rsid w:val="00C60FE3"/>
    <w:rsid w:val="00C61211"/>
    <w:rsid w:val="00C62124"/>
    <w:rsid w:val="00C65ECD"/>
    <w:rsid w:val="00C70948"/>
    <w:rsid w:val="00C709B2"/>
    <w:rsid w:val="00C715C2"/>
    <w:rsid w:val="00C7179E"/>
    <w:rsid w:val="00C74C99"/>
    <w:rsid w:val="00C75196"/>
    <w:rsid w:val="00C7538B"/>
    <w:rsid w:val="00C75F0F"/>
    <w:rsid w:val="00C76167"/>
    <w:rsid w:val="00C76A36"/>
    <w:rsid w:val="00C80F0A"/>
    <w:rsid w:val="00C81FF7"/>
    <w:rsid w:val="00C822B2"/>
    <w:rsid w:val="00C835E8"/>
    <w:rsid w:val="00C83739"/>
    <w:rsid w:val="00C837CB"/>
    <w:rsid w:val="00C84438"/>
    <w:rsid w:val="00C862C3"/>
    <w:rsid w:val="00C86913"/>
    <w:rsid w:val="00C92620"/>
    <w:rsid w:val="00C92ECE"/>
    <w:rsid w:val="00C943D9"/>
    <w:rsid w:val="00C9459B"/>
    <w:rsid w:val="00C9486E"/>
    <w:rsid w:val="00C953C1"/>
    <w:rsid w:val="00C958E6"/>
    <w:rsid w:val="00CA0003"/>
    <w:rsid w:val="00CA108B"/>
    <w:rsid w:val="00CA3044"/>
    <w:rsid w:val="00CA38C2"/>
    <w:rsid w:val="00CA4482"/>
    <w:rsid w:val="00CA6B59"/>
    <w:rsid w:val="00CB010E"/>
    <w:rsid w:val="00CB0A9E"/>
    <w:rsid w:val="00CB22A3"/>
    <w:rsid w:val="00CB2478"/>
    <w:rsid w:val="00CB24EB"/>
    <w:rsid w:val="00CB3787"/>
    <w:rsid w:val="00CB4923"/>
    <w:rsid w:val="00CB5687"/>
    <w:rsid w:val="00CB678E"/>
    <w:rsid w:val="00CB7CCD"/>
    <w:rsid w:val="00CC1061"/>
    <w:rsid w:val="00CC151C"/>
    <w:rsid w:val="00CC1A9A"/>
    <w:rsid w:val="00CC2435"/>
    <w:rsid w:val="00CC4116"/>
    <w:rsid w:val="00CC43E2"/>
    <w:rsid w:val="00CC455D"/>
    <w:rsid w:val="00CC4ACB"/>
    <w:rsid w:val="00CC57ED"/>
    <w:rsid w:val="00CC5CC2"/>
    <w:rsid w:val="00CC649F"/>
    <w:rsid w:val="00CD307E"/>
    <w:rsid w:val="00CD3ACD"/>
    <w:rsid w:val="00CD44CF"/>
    <w:rsid w:val="00CD6F93"/>
    <w:rsid w:val="00CD72C9"/>
    <w:rsid w:val="00CD739F"/>
    <w:rsid w:val="00CD7453"/>
    <w:rsid w:val="00CD77AF"/>
    <w:rsid w:val="00CD7A2D"/>
    <w:rsid w:val="00CD7D3B"/>
    <w:rsid w:val="00CE17C6"/>
    <w:rsid w:val="00CE33B7"/>
    <w:rsid w:val="00CE3438"/>
    <w:rsid w:val="00CE4BDE"/>
    <w:rsid w:val="00CE635A"/>
    <w:rsid w:val="00CE6C95"/>
    <w:rsid w:val="00CE7FAD"/>
    <w:rsid w:val="00CF01A1"/>
    <w:rsid w:val="00CF104D"/>
    <w:rsid w:val="00CF1AB8"/>
    <w:rsid w:val="00CF1E39"/>
    <w:rsid w:val="00CF2D98"/>
    <w:rsid w:val="00CF32D7"/>
    <w:rsid w:val="00CF3FE8"/>
    <w:rsid w:val="00CF45D6"/>
    <w:rsid w:val="00CF6611"/>
    <w:rsid w:val="00CF71C5"/>
    <w:rsid w:val="00D00B62"/>
    <w:rsid w:val="00D074D5"/>
    <w:rsid w:val="00D1063E"/>
    <w:rsid w:val="00D10F0E"/>
    <w:rsid w:val="00D11293"/>
    <w:rsid w:val="00D11F2C"/>
    <w:rsid w:val="00D12B42"/>
    <w:rsid w:val="00D13416"/>
    <w:rsid w:val="00D1355C"/>
    <w:rsid w:val="00D16073"/>
    <w:rsid w:val="00D16E71"/>
    <w:rsid w:val="00D20AE7"/>
    <w:rsid w:val="00D21874"/>
    <w:rsid w:val="00D21BF6"/>
    <w:rsid w:val="00D23507"/>
    <w:rsid w:val="00D279BA"/>
    <w:rsid w:val="00D279EA"/>
    <w:rsid w:val="00D3143D"/>
    <w:rsid w:val="00D31D2F"/>
    <w:rsid w:val="00D33070"/>
    <w:rsid w:val="00D33769"/>
    <w:rsid w:val="00D33B79"/>
    <w:rsid w:val="00D34E01"/>
    <w:rsid w:val="00D37416"/>
    <w:rsid w:val="00D4091E"/>
    <w:rsid w:val="00D410A6"/>
    <w:rsid w:val="00D443E0"/>
    <w:rsid w:val="00D44619"/>
    <w:rsid w:val="00D44D53"/>
    <w:rsid w:val="00D45AAE"/>
    <w:rsid w:val="00D45D6A"/>
    <w:rsid w:val="00D465CE"/>
    <w:rsid w:val="00D4695D"/>
    <w:rsid w:val="00D47386"/>
    <w:rsid w:val="00D5091E"/>
    <w:rsid w:val="00D5456A"/>
    <w:rsid w:val="00D560C4"/>
    <w:rsid w:val="00D567EE"/>
    <w:rsid w:val="00D602DF"/>
    <w:rsid w:val="00D623DD"/>
    <w:rsid w:val="00D63E0C"/>
    <w:rsid w:val="00D63E48"/>
    <w:rsid w:val="00D644A4"/>
    <w:rsid w:val="00D671A0"/>
    <w:rsid w:val="00D67B39"/>
    <w:rsid w:val="00D67E15"/>
    <w:rsid w:val="00D707D4"/>
    <w:rsid w:val="00D722E5"/>
    <w:rsid w:val="00D7284F"/>
    <w:rsid w:val="00D73ACB"/>
    <w:rsid w:val="00D73F2C"/>
    <w:rsid w:val="00D74867"/>
    <w:rsid w:val="00D74CA7"/>
    <w:rsid w:val="00D7782E"/>
    <w:rsid w:val="00D814AF"/>
    <w:rsid w:val="00D82697"/>
    <w:rsid w:val="00D83684"/>
    <w:rsid w:val="00D849D7"/>
    <w:rsid w:val="00D860AF"/>
    <w:rsid w:val="00D872A8"/>
    <w:rsid w:val="00D8730E"/>
    <w:rsid w:val="00D875D6"/>
    <w:rsid w:val="00D90872"/>
    <w:rsid w:val="00D90A5D"/>
    <w:rsid w:val="00D922E5"/>
    <w:rsid w:val="00D92820"/>
    <w:rsid w:val="00D92AE1"/>
    <w:rsid w:val="00D92D8E"/>
    <w:rsid w:val="00D95191"/>
    <w:rsid w:val="00D95584"/>
    <w:rsid w:val="00D95758"/>
    <w:rsid w:val="00D95B92"/>
    <w:rsid w:val="00D95F4A"/>
    <w:rsid w:val="00D97705"/>
    <w:rsid w:val="00DA0080"/>
    <w:rsid w:val="00DA0E22"/>
    <w:rsid w:val="00DA1F74"/>
    <w:rsid w:val="00DA2B18"/>
    <w:rsid w:val="00DA4243"/>
    <w:rsid w:val="00DA4701"/>
    <w:rsid w:val="00DA4868"/>
    <w:rsid w:val="00DA6D92"/>
    <w:rsid w:val="00DA7013"/>
    <w:rsid w:val="00DA7075"/>
    <w:rsid w:val="00DB25CA"/>
    <w:rsid w:val="00DB3FF0"/>
    <w:rsid w:val="00DB603B"/>
    <w:rsid w:val="00DB6505"/>
    <w:rsid w:val="00DC0176"/>
    <w:rsid w:val="00DC23C2"/>
    <w:rsid w:val="00DC26C1"/>
    <w:rsid w:val="00DC401D"/>
    <w:rsid w:val="00DC606C"/>
    <w:rsid w:val="00DC77F3"/>
    <w:rsid w:val="00DD0254"/>
    <w:rsid w:val="00DD1B40"/>
    <w:rsid w:val="00DD2829"/>
    <w:rsid w:val="00DD340F"/>
    <w:rsid w:val="00DD5267"/>
    <w:rsid w:val="00DD5A1A"/>
    <w:rsid w:val="00DD6DC4"/>
    <w:rsid w:val="00DE10A0"/>
    <w:rsid w:val="00DE3F22"/>
    <w:rsid w:val="00DE4D5A"/>
    <w:rsid w:val="00DE541D"/>
    <w:rsid w:val="00DE65B7"/>
    <w:rsid w:val="00DE6E28"/>
    <w:rsid w:val="00DF0555"/>
    <w:rsid w:val="00DF0E3D"/>
    <w:rsid w:val="00DF1BF3"/>
    <w:rsid w:val="00DF1D8D"/>
    <w:rsid w:val="00DF3724"/>
    <w:rsid w:val="00DF7006"/>
    <w:rsid w:val="00E0008E"/>
    <w:rsid w:val="00E01829"/>
    <w:rsid w:val="00E01A44"/>
    <w:rsid w:val="00E01D52"/>
    <w:rsid w:val="00E02DDB"/>
    <w:rsid w:val="00E05AAE"/>
    <w:rsid w:val="00E05C0A"/>
    <w:rsid w:val="00E0602A"/>
    <w:rsid w:val="00E06E93"/>
    <w:rsid w:val="00E10763"/>
    <w:rsid w:val="00E1130C"/>
    <w:rsid w:val="00E146E2"/>
    <w:rsid w:val="00E15475"/>
    <w:rsid w:val="00E300D9"/>
    <w:rsid w:val="00E308A2"/>
    <w:rsid w:val="00E30A6F"/>
    <w:rsid w:val="00E33006"/>
    <w:rsid w:val="00E340A2"/>
    <w:rsid w:val="00E359A5"/>
    <w:rsid w:val="00E35B4E"/>
    <w:rsid w:val="00E35FEF"/>
    <w:rsid w:val="00E37EF4"/>
    <w:rsid w:val="00E4053E"/>
    <w:rsid w:val="00E426EF"/>
    <w:rsid w:val="00E43601"/>
    <w:rsid w:val="00E43AAC"/>
    <w:rsid w:val="00E4439B"/>
    <w:rsid w:val="00E44643"/>
    <w:rsid w:val="00E4659C"/>
    <w:rsid w:val="00E47E45"/>
    <w:rsid w:val="00E5196A"/>
    <w:rsid w:val="00E53E25"/>
    <w:rsid w:val="00E5424B"/>
    <w:rsid w:val="00E5450A"/>
    <w:rsid w:val="00E56656"/>
    <w:rsid w:val="00E56687"/>
    <w:rsid w:val="00E56730"/>
    <w:rsid w:val="00E56BF0"/>
    <w:rsid w:val="00E57DA3"/>
    <w:rsid w:val="00E60297"/>
    <w:rsid w:val="00E61BB2"/>
    <w:rsid w:val="00E63329"/>
    <w:rsid w:val="00E63768"/>
    <w:rsid w:val="00E71E6A"/>
    <w:rsid w:val="00E7275F"/>
    <w:rsid w:val="00E75452"/>
    <w:rsid w:val="00E755EE"/>
    <w:rsid w:val="00E80355"/>
    <w:rsid w:val="00E81E62"/>
    <w:rsid w:val="00E84AEF"/>
    <w:rsid w:val="00E87ACF"/>
    <w:rsid w:val="00E90D1B"/>
    <w:rsid w:val="00E92064"/>
    <w:rsid w:val="00E9356E"/>
    <w:rsid w:val="00E94536"/>
    <w:rsid w:val="00E946E2"/>
    <w:rsid w:val="00E9666E"/>
    <w:rsid w:val="00E97282"/>
    <w:rsid w:val="00E97F1B"/>
    <w:rsid w:val="00EA0650"/>
    <w:rsid w:val="00EA0FC6"/>
    <w:rsid w:val="00EA2E11"/>
    <w:rsid w:val="00EA35B1"/>
    <w:rsid w:val="00EA599A"/>
    <w:rsid w:val="00EA60EB"/>
    <w:rsid w:val="00EA6AFB"/>
    <w:rsid w:val="00EA783B"/>
    <w:rsid w:val="00EB0C95"/>
    <w:rsid w:val="00EB2AB8"/>
    <w:rsid w:val="00EB3E50"/>
    <w:rsid w:val="00EB40F7"/>
    <w:rsid w:val="00EB420D"/>
    <w:rsid w:val="00EB434F"/>
    <w:rsid w:val="00EB4A53"/>
    <w:rsid w:val="00EB65F1"/>
    <w:rsid w:val="00EB7356"/>
    <w:rsid w:val="00EB75C7"/>
    <w:rsid w:val="00EC02C8"/>
    <w:rsid w:val="00EC1123"/>
    <w:rsid w:val="00EC13C0"/>
    <w:rsid w:val="00EC16E1"/>
    <w:rsid w:val="00EC25AB"/>
    <w:rsid w:val="00EC640F"/>
    <w:rsid w:val="00ED1174"/>
    <w:rsid w:val="00ED22BD"/>
    <w:rsid w:val="00ED3E69"/>
    <w:rsid w:val="00ED66AA"/>
    <w:rsid w:val="00EE1539"/>
    <w:rsid w:val="00EE19BD"/>
    <w:rsid w:val="00EE2F74"/>
    <w:rsid w:val="00EE38C4"/>
    <w:rsid w:val="00EE7CA5"/>
    <w:rsid w:val="00EE7F2E"/>
    <w:rsid w:val="00EF05B4"/>
    <w:rsid w:val="00EF1B99"/>
    <w:rsid w:val="00EF26E0"/>
    <w:rsid w:val="00EF2EE2"/>
    <w:rsid w:val="00EF37E2"/>
    <w:rsid w:val="00EF4BFE"/>
    <w:rsid w:val="00EF5649"/>
    <w:rsid w:val="00EF6001"/>
    <w:rsid w:val="00EF7D57"/>
    <w:rsid w:val="00F01EB4"/>
    <w:rsid w:val="00F03544"/>
    <w:rsid w:val="00F036B9"/>
    <w:rsid w:val="00F047E9"/>
    <w:rsid w:val="00F05B82"/>
    <w:rsid w:val="00F10002"/>
    <w:rsid w:val="00F11DBE"/>
    <w:rsid w:val="00F1307C"/>
    <w:rsid w:val="00F131AC"/>
    <w:rsid w:val="00F13926"/>
    <w:rsid w:val="00F13C45"/>
    <w:rsid w:val="00F15EF1"/>
    <w:rsid w:val="00F173F7"/>
    <w:rsid w:val="00F208A7"/>
    <w:rsid w:val="00F215CE"/>
    <w:rsid w:val="00F24C00"/>
    <w:rsid w:val="00F251A5"/>
    <w:rsid w:val="00F25F28"/>
    <w:rsid w:val="00F27F84"/>
    <w:rsid w:val="00F318CA"/>
    <w:rsid w:val="00F32E8A"/>
    <w:rsid w:val="00F345D7"/>
    <w:rsid w:val="00F34E40"/>
    <w:rsid w:val="00F34E85"/>
    <w:rsid w:val="00F3507E"/>
    <w:rsid w:val="00F37329"/>
    <w:rsid w:val="00F4010C"/>
    <w:rsid w:val="00F411CA"/>
    <w:rsid w:val="00F433CE"/>
    <w:rsid w:val="00F449D1"/>
    <w:rsid w:val="00F47377"/>
    <w:rsid w:val="00F47639"/>
    <w:rsid w:val="00F47A3E"/>
    <w:rsid w:val="00F47AD5"/>
    <w:rsid w:val="00F517CF"/>
    <w:rsid w:val="00F53B4E"/>
    <w:rsid w:val="00F562FD"/>
    <w:rsid w:val="00F57328"/>
    <w:rsid w:val="00F6434E"/>
    <w:rsid w:val="00F66501"/>
    <w:rsid w:val="00F66B27"/>
    <w:rsid w:val="00F678E7"/>
    <w:rsid w:val="00F70574"/>
    <w:rsid w:val="00F73845"/>
    <w:rsid w:val="00F7464E"/>
    <w:rsid w:val="00F757C7"/>
    <w:rsid w:val="00F76955"/>
    <w:rsid w:val="00F77608"/>
    <w:rsid w:val="00F810DD"/>
    <w:rsid w:val="00F82482"/>
    <w:rsid w:val="00F8534B"/>
    <w:rsid w:val="00F86C4D"/>
    <w:rsid w:val="00F86C7F"/>
    <w:rsid w:val="00F87551"/>
    <w:rsid w:val="00F91203"/>
    <w:rsid w:val="00F927A8"/>
    <w:rsid w:val="00F94D58"/>
    <w:rsid w:val="00FA0872"/>
    <w:rsid w:val="00FA0FBB"/>
    <w:rsid w:val="00FA134A"/>
    <w:rsid w:val="00FA1D9E"/>
    <w:rsid w:val="00FA24C9"/>
    <w:rsid w:val="00FA2573"/>
    <w:rsid w:val="00FA2F39"/>
    <w:rsid w:val="00FA5FB4"/>
    <w:rsid w:val="00FA6220"/>
    <w:rsid w:val="00FB015C"/>
    <w:rsid w:val="00FB1327"/>
    <w:rsid w:val="00FB193A"/>
    <w:rsid w:val="00FB27DA"/>
    <w:rsid w:val="00FB2987"/>
    <w:rsid w:val="00FB2D82"/>
    <w:rsid w:val="00FB4E79"/>
    <w:rsid w:val="00FB5CBE"/>
    <w:rsid w:val="00FB6EC4"/>
    <w:rsid w:val="00FC0837"/>
    <w:rsid w:val="00FC1406"/>
    <w:rsid w:val="00FC1B21"/>
    <w:rsid w:val="00FC21C0"/>
    <w:rsid w:val="00FC29F8"/>
    <w:rsid w:val="00FC40C8"/>
    <w:rsid w:val="00FC6525"/>
    <w:rsid w:val="00FC6A1A"/>
    <w:rsid w:val="00FD0550"/>
    <w:rsid w:val="00FD069B"/>
    <w:rsid w:val="00FD13E6"/>
    <w:rsid w:val="00FD26F1"/>
    <w:rsid w:val="00FD2A1F"/>
    <w:rsid w:val="00FD2CC1"/>
    <w:rsid w:val="00FD417C"/>
    <w:rsid w:val="00FD5187"/>
    <w:rsid w:val="00FD5FE2"/>
    <w:rsid w:val="00FD7C53"/>
    <w:rsid w:val="00FE397E"/>
    <w:rsid w:val="00FE3E3F"/>
    <w:rsid w:val="00FE4CF3"/>
    <w:rsid w:val="00FE7553"/>
    <w:rsid w:val="00FF2C05"/>
    <w:rsid w:val="00FF2D2E"/>
    <w:rsid w:val="00FF4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ru v:ext="edit" colors="#ffffe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97"/>
    <w:rPr>
      <w:sz w:val="24"/>
      <w:szCs w:val="24"/>
    </w:rPr>
  </w:style>
  <w:style w:type="paragraph" w:styleId="Heading1">
    <w:name w:val="heading 1"/>
    <w:basedOn w:val="Heading4"/>
    <w:next w:val="Normal"/>
    <w:link w:val="Heading1Char"/>
    <w:qFormat/>
    <w:rsid w:val="00CC57ED"/>
    <w:pPr>
      <w:spacing w:before="0" w:after="0"/>
      <w:ind w:left="1980" w:hanging="1980"/>
      <w:outlineLvl w:val="0"/>
    </w:pPr>
    <w:rPr>
      <w:rFonts w:cs="Arial"/>
      <w:color w:val="333399"/>
    </w:rPr>
  </w:style>
  <w:style w:type="paragraph" w:styleId="Heading2">
    <w:name w:val="heading 2"/>
    <w:basedOn w:val="Normal"/>
    <w:next w:val="Normal"/>
    <w:qFormat/>
    <w:rsid w:val="003D3F48"/>
    <w:pPr>
      <w:autoSpaceDE w:val="0"/>
      <w:autoSpaceDN w:val="0"/>
      <w:spacing w:before="120"/>
      <w:ind w:left="1620" w:hanging="1620"/>
      <w:outlineLvl w:val="1"/>
    </w:pPr>
    <w:rPr>
      <w:rFonts w:ascii="Arial" w:hAnsi="Arial" w:cs="Arial"/>
      <w:i/>
      <w:sz w:val="22"/>
    </w:rPr>
  </w:style>
  <w:style w:type="paragraph" w:styleId="Heading3">
    <w:name w:val="heading 3"/>
    <w:basedOn w:val="Normal"/>
    <w:next w:val="Normal"/>
    <w:link w:val="Heading3Char"/>
    <w:unhideWhenUsed/>
    <w:qFormat/>
    <w:rsid w:val="00D74CA7"/>
    <w:pPr>
      <w:keepNext/>
      <w:keepLines/>
      <w:spacing w:before="40"/>
      <w:outlineLvl w:val="2"/>
    </w:pPr>
    <w:rPr>
      <w:rFonts w:ascii="Arial" w:eastAsiaTheme="majorEastAsia" w:hAnsi="Arial" w:cs="Arial"/>
      <w:b/>
      <w:color w:val="000000"/>
      <w:sz w:val="18"/>
      <w:szCs w:val="16"/>
    </w:rPr>
  </w:style>
  <w:style w:type="paragraph" w:styleId="Heading4">
    <w:name w:val="heading 4"/>
    <w:basedOn w:val="Normal"/>
    <w:next w:val="Normal"/>
    <w:qFormat/>
    <w:rsid w:val="00C92ECE"/>
    <w:pPr>
      <w:keepNext/>
      <w:spacing w:before="240" w:after="60"/>
      <w:outlineLvl w:val="3"/>
    </w:pPr>
    <w:rPr>
      <w:rFonts w:ascii="Arial" w:hAnsi="Arial"/>
      <w:b/>
      <w:bCs/>
      <w:spacing w:val="-5"/>
      <w:sz w:val="26"/>
      <w:szCs w:val="28"/>
    </w:rPr>
  </w:style>
  <w:style w:type="paragraph" w:styleId="Heading5">
    <w:name w:val="heading 5"/>
    <w:basedOn w:val="Normal"/>
    <w:next w:val="Normal"/>
    <w:link w:val="Heading5Char"/>
    <w:qFormat/>
    <w:rsid w:val="00C92ECE"/>
    <w:pPr>
      <w:tabs>
        <w:tab w:val="left" w:pos="1584"/>
      </w:tabs>
      <w:spacing w:before="100" w:after="60"/>
      <w:ind w:left="1584" w:hanging="1584"/>
      <w:outlineLvl w:val="4"/>
    </w:pPr>
    <w:rPr>
      <w:rFonts w:ascii="Arial" w:hAnsi="Arial"/>
      <w:bCs/>
      <w:i/>
      <w:iCs/>
      <w:spacing w:val="-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D63E48"/>
    <w:pPr>
      <w:numPr>
        <w:numId w:val="1"/>
      </w:numPr>
    </w:pPr>
    <w:rPr>
      <w:rFonts w:ascii="Arial" w:hAnsi="Arial"/>
      <w:spacing w:val="-5"/>
      <w:sz w:val="20"/>
      <w:szCs w:val="20"/>
    </w:rPr>
  </w:style>
  <w:style w:type="paragraph" w:styleId="BodyText">
    <w:name w:val="Body Text"/>
    <w:basedOn w:val="Normal"/>
    <w:link w:val="BodyTextChar1"/>
    <w:rsid w:val="00D63E48"/>
    <w:rPr>
      <w:rFonts w:ascii="Arial" w:hAnsi="Arial"/>
      <w:spacing w:val="-5"/>
      <w:sz w:val="18"/>
      <w:szCs w:val="20"/>
    </w:rPr>
  </w:style>
  <w:style w:type="paragraph" w:customStyle="1" w:styleId="ChapterTitleAppendix">
    <w:name w:val="Chapter Title Appendix"/>
    <w:basedOn w:val="Normal"/>
    <w:next w:val="BodyText"/>
    <w:autoRedefine/>
    <w:rsid w:val="008E6DE7"/>
    <w:pPr>
      <w:keepNext/>
      <w:keepLines/>
      <w:spacing w:after="80"/>
      <w:jc w:val="center"/>
    </w:pPr>
    <w:rPr>
      <w:rFonts w:ascii="Arial" w:hAnsi="Arial" w:cs="Arial"/>
      <w:b/>
      <w:spacing w:val="-10"/>
      <w:sz w:val="36"/>
      <w:szCs w:val="36"/>
    </w:rPr>
  </w:style>
  <w:style w:type="paragraph" w:customStyle="1" w:styleId="Heading1Template">
    <w:name w:val="Heading 1 Template"/>
    <w:basedOn w:val="Heading2"/>
    <w:next w:val="BodyText"/>
    <w:link w:val="Heading1TemplateChar"/>
    <w:autoRedefine/>
    <w:rsid w:val="000E5DAD"/>
    <w:pPr>
      <w:keepLines/>
      <w:spacing w:before="0" w:line="240" w:lineRule="atLeast"/>
      <w:ind w:left="720"/>
      <w:outlineLvl w:val="9"/>
    </w:pPr>
    <w:rPr>
      <w:b/>
      <w:bCs/>
      <w:i w:val="0"/>
      <w:iCs/>
      <w:spacing w:val="-5"/>
      <w:kern w:val="28"/>
      <w:sz w:val="18"/>
      <w:szCs w:val="18"/>
    </w:rPr>
  </w:style>
  <w:style w:type="paragraph" w:customStyle="1" w:styleId="BlockQuotation">
    <w:name w:val="Block Quotation"/>
    <w:basedOn w:val="Normal"/>
    <w:autoRedefine/>
    <w:rsid w:val="00D63E48"/>
    <w:pPr>
      <w:keepNext/>
      <w:keepLines/>
      <w:pBdr>
        <w:top w:val="single" w:sz="12" w:space="9" w:color="FFFFFF"/>
        <w:left w:val="single" w:sz="6" w:space="12" w:color="FFFFFF"/>
        <w:bottom w:val="single" w:sz="6" w:space="5" w:color="FFFFFF"/>
        <w:right w:val="single" w:sz="6" w:space="12" w:color="FFFFFF"/>
      </w:pBdr>
      <w:shd w:val="clear" w:color="auto" w:fill="D3D3F1"/>
      <w:spacing w:after="100" w:line="288" w:lineRule="auto"/>
      <w:ind w:left="720" w:right="1080"/>
      <w:jc w:val="both"/>
    </w:pPr>
    <w:rPr>
      <w:rFonts w:ascii="Palatino Linotype" w:hAnsi="Palatino Linotype"/>
      <w:i/>
      <w:spacing w:val="-5"/>
      <w:sz w:val="20"/>
      <w:szCs w:val="20"/>
    </w:rPr>
  </w:style>
  <w:style w:type="character" w:customStyle="1" w:styleId="BodyTextChar">
    <w:name w:val="Body Text Char"/>
    <w:basedOn w:val="DefaultParagraphFont"/>
    <w:rsid w:val="00D63E48"/>
    <w:rPr>
      <w:rFonts w:ascii="Arial" w:hAnsi="Arial"/>
      <w:lang w:val="en-US" w:eastAsia="en-US" w:bidi="ar-SA"/>
    </w:rPr>
  </w:style>
  <w:style w:type="character" w:styleId="Hyperlink">
    <w:name w:val="Hyperlink"/>
    <w:basedOn w:val="DefaultParagraphFont"/>
    <w:rsid w:val="00D63E48"/>
    <w:rPr>
      <w:color w:val="0000FF"/>
      <w:u w:val="single"/>
    </w:rPr>
  </w:style>
  <w:style w:type="paragraph" w:customStyle="1" w:styleId="MeasuresBullet">
    <w:name w:val="Measures Bullet"/>
    <w:basedOn w:val="Normal"/>
    <w:rsid w:val="00D63E48"/>
    <w:pPr>
      <w:numPr>
        <w:numId w:val="2"/>
      </w:numPr>
    </w:pPr>
    <w:rPr>
      <w:rFonts w:ascii="Arial" w:hAnsi="Arial"/>
      <w:spacing w:val="-5"/>
      <w:sz w:val="20"/>
      <w:szCs w:val="20"/>
    </w:rPr>
  </w:style>
  <w:style w:type="character" w:customStyle="1" w:styleId="Heading1TemplateChar">
    <w:name w:val="Heading 1 Template Char"/>
    <w:basedOn w:val="DefaultParagraphFont"/>
    <w:link w:val="Heading1Template"/>
    <w:rsid w:val="000E5DAD"/>
    <w:rPr>
      <w:rFonts w:ascii="Arial" w:hAnsi="Arial" w:cs="Arial"/>
      <w:spacing w:val="-5"/>
      <w:kern w:val="28"/>
      <w:sz w:val="18"/>
      <w:szCs w:val="18"/>
      <w:lang w:val="en-US" w:eastAsia="en-US" w:bidi="ar-SA"/>
    </w:rPr>
  </w:style>
  <w:style w:type="table" w:styleId="TableGrid">
    <w:name w:val="Table Grid"/>
    <w:basedOn w:val="TableNormal"/>
    <w:rsid w:val="00E97F1B"/>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C7432"/>
    <w:rPr>
      <w:b/>
      <w:i/>
      <w:iCs/>
    </w:rPr>
  </w:style>
  <w:style w:type="paragraph" w:styleId="BodyText3">
    <w:name w:val="Body Text 3"/>
    <w:basedOn w:val="Normal"/>
    <w:rsid w:val="00C92ECE"/>
    <w:pPr>
      <w:spacing w:after="120"/>
    </w:pPr>
    <w:rPr>
      <w:sz w:val="16"/>
      <w:szCs w:val="16"/>
    </w:rPr>
  </w:style>
  <w:style w:type="paragraph" w:styleId="FootnoteText">
    <w:name w:val="footnote text"/>
    <w:basedOn w:val="Normal"/>
    <w:semiHidden/>
    <w:rsid w:val="00C92ECE"/>
    <w:pPr>
      <w:ind w:left="1080"/>
    </w:pPr>
    <w:rPr>
      <w:rFonts w:ascii="Arial" w:hAnsi="Arial"/>
      <w:spacing w:val="-5"/>
      <w:sz w:val="20"/>
      <w:szCs w:val="20"/>
    </w:rPr>
  </w:style>
  <w:style w:type="character" w:styleId="FootnoteReference">
    <w:name w:val="footnote reference"/>
    <w:basedOn w:val="DefaultParagraphFont"/>
    <w:semiHidden/>
    <w:rsid w:val="00C92ECE"/>
    <w:rPr>
      <w:vertAlign w:val="superscript"/>
    </w:rPr>
  </w:style>
  <w:style w:type="paragraph" w:styleId="Header">
    <w:name w:val="header"/>
    <w:basedOn w:val="Normal"/>
    <w:rsid w:val="008563EF"/>
    <w:pPr>
      <w:tabs>
        <w:tab w:val="center" w:pos="4320"/>
        <w:tab w:val="right" w:pos="8640"/>
      </w:tabs>
    </w:pPr>
  </w:style>
  <w:style w:type="paragraph" w:styleId="Footer">
    <w:name w:val="footer"/>
    <w:basedOn w:val="Normal"/>
    <w:rsid w:val="008563EF"/>
    <w:pPr>
      <w:tabs>
        <w:tab w:val="center" w:pos="4320"/>
        <w:tab w:val="right" w:pos="8640"/>
      </w:tabs>
    </w:pPr>
  </w:style>
  <w:style w:type="character" w:styleId="PageNumber">
    <w:name w:val="page number"/>
    <w:basedOn w:val="DefaultParagraphFont"/>
    <w:rsid w:val="00457567"/>
  </w:style>
  <w:style w:type="paragraph" w:styleId="Subtitle">
    <w:name w:val="Subtitle"/>
    <w:basedOn w:val="Normal"/>
    <w:qFormat/>
    <w:rsid w:val="00D90A5D"/>
    <w:pPr>
      <w:spacing w:after="60"/>
      <w:ind w:left="1080"/>
      <w:jc w:val="center"/>
      <w:outlineLvl w:val="1"/>
    </w:pPr>
    <w:rPr>
      <w:rFonts w:ascii="Arial" w:hAnsi="Arial" w:cs="Arial"/>
      <w:spacing w:val="-5"/>
      <w:sz w:val="20"/>
      <w:szCs w:val="20"/>
    </w:rPr>
  </w:style>
  <w:style w:type="character" w:customStyle="1" w:styleId="BodyTextChar1">
    <w:name w:val="Body Text Char1"/>
    <w:basedOn w:val="DefaultParagraphFont"/>
    <w:link w:val="BodyText"/>
    <w:rsid w:val="002F6FAA"/>
    <w:rPr>
      <w:rFonts w:ascii="Arial" w:hAnsi="Arial"/>
      <w:spacing w:val="-5"/>
      <w:sz w:val="18"/>
      <w:lang w:val="en-US" w:eastAsia="en-US" w:bidi="ar-SA"/>
    </w:rPr>
  </w:style>
  <w:style w:type="character" w:styleId="FollowedHyperlink">
    <w:name w:val="FollowedHyperlink"/>
    <w:basedOn w:val="DefaultParagraphFont"/>
    <w:rsid w:val="000E5DAD"/>
    <w:rPr>
      <w:color w:val="800080"/>
      <w:u w:val="single"/>
    </w:rPr>
  </w:style>
  <w:style w:type="paragraph" w:customStyle="1" w:styleId="Notes-Bullet2">
    <w:name w:val="Notes - Bullet 2"/>
    <w:rsid w:val="00170972"/>
    <w:pPr>
      <w:numPr>
        <w:numId w:val="3"/>
      </w:numPr>
      <w:ind w:right="-43"/>
    </w:pPr>
    <w:rPr>
      <w:rFonts w:ascii="Arial" w:hAnsi="Arial"/>
      <w:sz w:val="16"/>
      <w:szCs w:val="16"/>
      <w:lang w:val="en-CA" w:eastAsia="en-CA"/>
    </w:rPr>
  </w:style>
  <w:style w:type="character" w:styleId="CommentReference">
    <w:name w:val="annotation reference"/>
    <w:basedOn w:val="DefaultParagraphFont"/>
    <w:rsid w:val="00170972"/>
    <w:rPr>
      <w:sz w:val="16"/>
      <w:szCs w:val="16"/>
    </w:rPr>
  </w:style>
  <w:style w:type="paragraph" w:styleId="CommentText">
    <w:name w:val="annotation text"/>
    <w:basedOn w:val="Normal"/>
    <w:link w:val="CommentTextChar"/>
    <w:rsid w:val="00170972"/>
    <w:rPr>
      <w:sz w:val="20"/>
      <w:szCs w:val="20"/>
    </w:rPr>
  </w:style>
  <w:style w:type="character" w:customStyle="1" w:styleId="CommentTextChar">
    <w:name w:val="Comment Text Char"/>
    <w:basedOn w:val="DefaultParagraphFont"/>
    <w:link w:val="CommentText"/>
    <w:rsid w:val="00170972"/>
  </w:style>
  <w:style w:type="paragraph" w:styleId="CommentSubject">
    <w:name w:val="annotation subject"/>
    <w:basedOn w:val="CommentText"/>
    <w:next w:val="CommentText"/>
    <w:link w:val="CommentSubjectChar"/>
    <w:rsid w:val="00170972"/>
    <w:rPr>
      <w:b/>
      <w:bCs/>
    </w:rPr>
  </w:style>
  <w:style w:type="character" w:customStyle="1" w:styleId="CommentSubjectChar">
    <w:name w:val="Comment Subject Char"/>
    <w:basedOn w:val="CommentTextChar"/>
    <w:link w:val="CommentSubject"/>
    <w:rsid w:val="00170972"/>
    <w:rPr>
      <w:b/>
      <w:bCs/>
    </w:rPr>
  </w:style>
  <w:style w:type="paragraph" w:styleId="Revision">
    <w:name w:val="Revision"/>
    <w:hidden/>
    <w:uiPriority w:val="99"/>
    <w:semiHidden/>
    <w:rsid w:val="00170972"/>
    <w:rPr>
      <w:sz w:val="24"/>
      <w:szCs w:val="24"/>
    </w:rPr>
  </w:style>
  <w:style w:type="paragraph" w:styleId="BalloonText">
    <w:name w:val="Balloon Text"/>
    <w:basedOn w:val="Normal"/>
    <w:link w:val="BalloonTextChar"/>
    <w:rsid w:val="00170972"/>
    <w:rPr>
      <w:rFonts w:ascii="Tahoma" w:hAnsi="Tahoma" w:cs="Tahoma"/>
      <w:sz w:val="16"/>
      <w:szCs w:val="16"/>
    </w:rPr>
  </w:style>
  <w:style w:type="character" w:customStyle="1" w:styleId="BalloonTextChar">
    <w:name w:val="Balloon Text Char"/>
    <w:basedOn w:val="DefaultParagraphFont"/>
    <w:link w:val="BalloonText"/>
    <w:rsid w:val="00170972"/>
    <w:rPr>
      <w:rFonts w:ascii="Tahoma" w:hAnsi="Tahoma" w:cs="Tahoma"/>
      <w:sz w:val="16"/>
      <w:szCs w:val="16"/>
    </w:rPr>
  </w:style>
  <w:style w:type="paragraph" w:styleId="ListParagraph">
    <w:name w:val="List Paragraph"/>
    <w:basedOn w:val="Normal"/>
    <w:link w:val="ListParagraphChar"/>
    <w:uiPriority w:val="34"/>
    <w:qFormat/>
    <w:rsid w:val="00EA0FC6"/>
    <w:pPr>
      <w:ind w:left="720"/>
    </w:pPr>
  </w:style>
  <w:style w:type="paragraph" w:customStyle="1" w:styleId="NoteText-SingleSpace">
    <w:name w:val="Note Text - Single Space"/>
    <w:basedOn w:val="Normal"/>
    <w:link w:val="NoteText-SingleSpaceChar"/>
    <w:rsid w:val="003F59FE"/>
    <w:pPr>
      <w:spacing w:before="60" w:after="100" w:line="320" w:lineRule="atLeast"/>
      <w:ind w:left="2160"/>
    </w:pPr>
    <w:rPr>
      <w:rFonts w:ascii="Arial" w:hAnsi="Arial"/>
      <w:sz w:val="19"/>
      <w:szCs w:val="18"/>
      <w:lang w:val="en-CA" w:eastAsia="en-CA"/>
    </w:rPr>
  </w:style>
  <w:style w:type="character" w:customStyle="1" w:styleId="NoteText-SingleSpaceChar">
    <w:name w:val="Note Text - Single Space Char"/>
    <w:basedOn w:val="DefaultParagraphFont"/>
    <w:link w:val="NoteText-SingleSpace"/>
    <w:rsid w:val="003F59FE"/>
    <w:rPr>
      <w:rFonts w:ascii="Arial" w:hAnsi="Arial"/>
      <w:sz w:val="19"/>
      <w:szCs w:val="18"/>
      <w:lang w:val="en-CA" w:eastAsia="en-CA"/>
    </w:rPr>
  </w:style>
  <w:style w:type="paragraph" w:customStyle="1" w:styleId="Notes-BulletLeftAlign">
    <w:name w:val="Notes - Bullet Left Align"/>
    <w:basedOn w:val="Normal"/>
    <w:rsid w:val="003F59FE"/>
    <w:pPr>
      <w:tabs>
        <w:tab w:val="num" w:pos="360"/>
      </w:tabs>
      <w:spacing w:before="80"/>
      <w:ind w:left="360" w:right="-216" w:hanging="360"/>
    </w:pPr>
    <w:rPr>
      <w:rFonts w:ascii="Arial" w:hAnsi="Arial"/>
      <w:sz w:val="15"/>
      <w:szCs w:val="19"/>
      <w:lang w:val="en-CA" w:eastAsia="en-CA"/>
    </w:rPr>
  </w:style>
  <w:style w:type="paragraph" w:customStyle="1" w:styleId="Default">
    <w:name w:val="Default"/>
    <w:rsid w:val="0099269F"/>
    <w:pPr>
      <w:autoSpaceDE w:val="0"/>
      <w:autoSpaceDN w:val="0"/>
      <w:adjustRightInd w:val="0"/>
    </w:pPr>
    <w:rPr>
      <w:rFonts w:ascii="Arial" w:eastAsia="Calibri" w:hAnsi="Arial" w:cs="Arial"/>
      <w:color w:val="000000"/>
      <w:sz w:val="24"/>
      <w:szCs w:val="24"/>
    </w:rPr>
  </w:style>
  <w:style w:type="paragraph" w:styleId="EndnoteText">
    <w:name w:val="endnote text"/>
    <w:basedOn w:val="Normal"/>
    <w:link w:val="EndnoteTextChar"/>
    <w:rsid w:val="00947F5A"/>
    <w:rPr>
      <w:sz w:val="20"/>
      <w:szCs w:val="20"/>
    </w:rPr>
  </w:style>
  <w:style w:type="character" w:customStyle="1" w:styleId="EndnoteTextChar">
    <w:name w:val="Endnote Text Char"/>
    <w:basedOn w:val="DefaultParagraphFont"/>
    <w:link w:val="EndnoteText"/>
    <w:rsid w:val="00947F5A"/>
  </w:style>
  <w:style w:type="character" w:styleId="EndnoteReference">
    <w:name w:val="endnote reference"/>
    <w:basedOn w:val="DefaultParagraphFont"/>
    <w:rsid w:val="00947F5A"/>
    <w:rPr>
      <w:vertAlign w:val="superscript"/>
    </w:rPr>
  </w:style>
  <w:style w:type="paragraph" w:customStyle="1" w:styleId="Style1">
    <w:name w:val="Style1"/>
    <w:basedOn w:val="BodyText"/>
    <w:link w:val="Style1Char"/>
    <w:qFormat/>
    <w:rsid w:val="0037683E"/>
    <w:rPr>
      <w:rFonts w:cs="Arial"/>
      <w:i/>
      <w:sz w:val="16"/>
      <w:szCs w:val="16"/>
    </w:rPr>
  </w:style>
  <w:style w:type="character" w:customStyle="1" w:styleId="Style1Char">
    <w:name w:val="Style1 Char"/>
    <w:basedOn w:val="BodyTextChar1"/>
    <w:link w:val="Style1"/>
    <w:rsid w:val="0037683E"/>
    <w:rPr>
      <w:rFonts w:ascii="Arial" w:hAnsi="Arial" w:cs="Arial"/>
      <w:i/>
      <w:spacing w:val="-5"/>
      <w:sz w:val="16"/>
      <w:szCs w:val="16"/>
      <w:lang w:val="en-US" w:eastAsia="en-US" w:bidi="ar-SA"/>
    </w:rPr>
  </w:style>
  <w:style w:type="paragraph" w:customStyle="1" w:styleId="Comment">
    <w:name w:val="Comment"/>
    <w:basedOn w:val="BodyText3"/>
    <w:link w:val="CommentChar"/>
    <w:rsid w:val="001C6AE0"/>
    <w:pPr>
      <w:keepLines/>
      <w:spacing w:before="120" w:line="320" w:lineRule="atLeast"/>
    </w:pPr>
    <w:rPr>
      <w:rFonts w:ascii="Arial" w:hAnsi="Arial"/>
      <w:spacing w:val="-5"/>
      <w:sz w:val="18"/>
      <w:szCs w:val="18"/>
      <w:lang w:val="en-CA" w:eastAsia="en-CA"/>
    </w:rPr>
  </w:style>
  <w:style w:type="character" w:customStyle="1" w:styleId="CommentChar">
    <w:name w:val="Comment Char"/>
    <w:basedOn w:val="DefaultParagraphFont"/>
    <w:link w:val="Comment"/>
    <w:rsid w:val="001C6AE0"/>
    <w:rPr>
      <w:rFonts w:ascii="Arial" w:hAnsi="Arial"/>
      <w:spacing w:val="-5"/>
      <w:sz w:val="18"/>
      <w:szCs w:val="18"/>
      <w:lang w:val="en-CA" w:eastAsia="en-CA"/>
    </w:rPr>
  </w:style>
  <w:style w:type="character" w:styleId="PlaceholderText">
    <w:name w:val="Placeholder Text"/>
    <w:basedOn w:val="DefaultParagraphFont"/>
    <w:uiPriority w:val="99"/>
    <w:semiHidden/>
    <w:rsid w:val="001639A8"/>
    <w:rPr>
      <w:color w:val="808080"/>
    </w:rPr>
  </w:style>
  <w:style w:type="character" w:customStyle="1" w:styleId="Heading5Char">
    <w:name w:val="Heading 5 Char"/>
    <w:basedOn w:val="DefaultParagraphFont"/>
    <w:link w:val="Heading5"/>
    <w:rsid w:val="000715F4"/>
    <w:rPr>
      <w:rFonts w:ascii="Arial" w:hAnsi="Arial"/>
      <w:bCs/>
      <w:i/>
      <w:iCs/>
      <w:spacing w:val="-5"/>
      <w:sz w:val="22"/>
      <w:szCs w:val="22"/>
    </w:rPr>
  </w:style>
  <w:style w:type="character" w:customStyle="1" w:styleId="Heading1Char">
    <w:name w:val="Heading 1 Char"/>
    <w:basedOn w:val="DefaultParagraphFont"/>
    <w:link w:val="Heading1"/>
    <w:rsid w:val="00CC57ED"/>
    <w:rPr>
      <w:rFonts w:ascii="Arial" w:hAnsi="Arial" w:cs="Arial"/>
      <w:b/>
      <w:bCs/>
      <w:color w:val="333399"/>
      <w:spacing w:val="-5"/>
      <w:sz w:val="26"/>
      <w:szCs w:val="28"/>
    </w:rPr>
  </w:style>
  <w:style w:type="paragraph" w:customStyle="1" w:styleId="FootnoteText1">
    <w:name w:val="Footnote Text1"/>
    <w:basedOn w:val="Normal"/>
    <w:link w:val="FootnotetextChar"/>
    <w:qFormat/>
    <w:rsid w:val="00426315"/>
    <w:pPr>
      <w:autoSpaceDE w:val="0"/>
      <w:autoSpaceDN w:val="0"/>
      <w:adjustRightInd w:val="0"/>
    </w:pPr>
    <w:rPr>
      <w:rFonts w:ascii="Arial" w:hAnsi="Arial" w:cs="Arial"/>
      <w:sz w:val="14"/>
      <w:szCs w:val="14"/>
    </w:rPr>
  </w:style>
  <w:style w:type="character" w:customStyle="1" w:styleId="Heading3Char">
    <w:name w:val="Heading 3 Char"/>
    <w:basedOn w:val="DefaultParagraphFont"/>
    <w:link w:val="Heading3"/>
    <w:rsid w:val="00D74CA7"/>
    <w:rPr>
      <w:rFonts w:ascii="Arial" w:eastAsiaTheme="majorEastAsia" w:hAnsi="Arial" w:cs="Arial"/>
      <w:b/>
      <w:color w:val="000000"/>
      <w:sz w:val="18"/>
      <w:szCs w:val="16"/>
    </w:rPr>
  </w:style>
  <w:style w:type="character" w:customStyle="1" w:styleId="FootnotetextChar">
    <w:name w:val="Footnote text Char"/>
    <w:basedOn w:val="DefaultParagraphFont"/>
    <w:link w:val="FootnoteText1"/>
    <w:rsid w:val="00426315"/>
    <w:rPr>
      <w:rFonts w:ascii="Arial" w:hAnsi="Arial" w:cs="Arial"/>
      <w:sz w:val="14"/>
      <w:szCs w:val="14"/>
    </w:rPr>
  </w:style>
  <w:style w:type="paragraph" w:customStyle="1" w:styleId="Footnotes">
    <w:name w:val="Footnotes"/>
    <w:basedOn w:val="ListParagraph"/>
    <w:link w:val="FootnotesChar"/>
    <w:rsid w:val="00DB603B"/>
    <w:pPr>
      <w:autoSpaceDE w:val="0"/>
      <w:autoSpaceDN w:val="0"/>
      <w:adjustRightInd w:val="0"/>
      <w:ind w:left="270" w:hanging="270"/>
      <w:contextualSpacing/>
    </w:pPr>
    <w:rPr>
      <w:rFonts w:ascii="Arial" w:hAnsi="Arial" w:cs="Arial"/>
      <w:sz w:val="14"/>
      <w:szCs w:val="14"/>
    </w:rPr>
  </w:style>
  <w:style w:type="character" w:customStyle="1" w:styleId="FootnotesChar">
    <w:name w:val="Footnotes Char"/>
    <w:basedOn w:val="DefaultParagraphFont"/>
    <w:link w:val="Footnotes"/>
    <w:rsid w:val="00DB603B"/>
    <w:rPr>
      <w:rFonts w:ascii="Arial" w:hAnsi="Arial" w:cs="Arial"/>
      <w:sz w:val="14"/>
      <w:szCs w:val="14"/>
    </w:rPr>
  </w:style>
  <w:style w:type="paragraph" w:styleId="NoSpacing">
    <w:name w:val="No Spacing"/>
    <w:uiPriority w:val="1"/>
    <w:qFormat/>
    <w:rsid w:val="005F6F34"/>
    <w:pPr>
      <w:widowControl w:val="0"/>
      <w:jc w:val="both"/>
    </w:pPr>
    <w:rPr>
      <w:rFonts w:asciiTheme="minorHAnsi" w:eastAsiaTheme="minorEastAsia" w:hAnsiTheme="minorHAnsi" w:cstheme="minorBidi"/>
      <w:kern w:val="2"/>
      <w:sz w:val="21"/>
      <w:szCs w:val="22"/>
      <w:lang w:eastAsia="zh-CN"/>
    </w:rPr>
  </w:style>
  <w:style w:type="character" w:customStyle="1" w:styleId="ListParagraphChar">
    <w:name w:val="List Paragraph Char"/>
    <w:basedOn w:val="DefaultParagraphFont"/>
    <w:link w:val="ListParagraph"/>
    <w:uiPriority w:val="34"/>
    <w:rsid w:val="00F91203"/>
    <w:rPr>
      <w:sz w:val="24"/>
      <w:szCs w:val="24"/>
    </w:rPr>
  </w:style>
</w:styles>
</file>

<file path=word/webSettings.xml><?xml version="1.0" encoding="utf-8"?>
<w:webSettings xmlns:r="http://schemas.openxmlformats.org/officeDocument/2006/relationships" xmlns:w="http://schemas.openxmlformats.org/wordprocessingml/2006/main">
  <w:divs>
    <w:div w:id="469388">
      <w:bodyDiv w:val="1"/>
      <w:marLeft w:val="0"/>
      <w:marRight w:val="0"/>
      <w:marTop w:val="0"/>
      <w:marBottom w:val="0"/>
      <w:divBdr>
        <w:top w:val="none" w:sz="0" w:space="0" w:color="auto"/>
        <w:left w:val="none" w:sz="0" w:space="0" w:color="auto"/>
        <w:bottom w:val="none" w:sz="0" w:space="0" w:color="auto"/>
        <w:right w:val="none" w:sz="0" w:space="0" w:color="auto"/>
      </w:divBdr>
    </w:div>
    <w:div w:id="10448730">
      <w:bodyDiv w:val="1"/>
      <w:marLeft w:val="0"/>
      <w:marRight w:val="0"/>
      <w:marTop w:val="0"/>
      <w:marBottom w:val="0"/>
      <w:divBdr>
        <w:top w:val="none" w:sz="0" w:space="0" w:color="auto"/>
        <w:left w:val="none" w:sz="0" w:space="0" w:color="auto"/>
        <w:bottom w:val="none" w:sz="0" w:space="0" w:color="auto"/>
        <w:right w:val="none" w:sz="0" w:space="0" w:color="auto"/>
      </w:divBdr>
    </w:div>
    <w:div w:id="29764829">
      <w:bodyDiv w:val="1"/>
      <w:marLeft w:val="0"/>
      <w:marRight w:val="0"/>
      <w:marTop w:val="0"/>
      <w:marBottom w:val="0"/>
      <w:divBdr>
        <w:top w:val="none" w:sz="0" w:space="0" w:color="auto"/>
        <w:left w:val="none" w:sz="0" w:space="0" w:color="auto"/>
        <w:bottom w:val="none" w:sz="0" w:space="0" w:color="auto"/>
        <w:right w:val="none" w:sz="0" w:space="0" w:color="auto"/>
      </w:divBdr>
    </w:div>
    <w:div w:id="33776867">
      <w:bodyDiv w:val="1"/>
      <w:marLeft w:val="0"/>
      <w:marRight w:val="0"/>
      <w:marTop w:val="0"/>
      <w:marBottom w:val="0"/>
      <w:divBdr>
        <w:top w:val="none" w:sz="0" w:space="0" w:color="auto"/>
        <w:left w:val="none" w:sz="0" w:space="0" w:color="auto"/>
        <w:bottom w:val="none" w:sz="0" w:space="0" w:color="auto"/>
        <w:right w:val="none" w:sz="0" w:space="0" w:color="auto"/>
      </w:divBdr>
    </w:div>
    <w:div w:id="42103799">
      <w:bodyDiv w:val="1"/>
      <w:marLeft w:val="0"/>
      <w:marRight w:val="0"/>
      <w:marTop w:val="0"/>
      <w:marBottom w:val="0"/>
      <w:divBdr>
        <w:top w:val="none" w:sz="0" w:space="0" w:color="auto"/>
        <w:left w:val="none" w:sz="0" w:space="0" w:color="auto"/>
        <w:bottom w:val="none" w:sz="0" w:space="0" w:color="auto"/>
        <w:right w:val="none" w:sz="0" w:space="0" w:color="auto"/>
      </w:divBdr>
    </w:div>
    <w:div w:id="45684275">
      <w:bodyDiv w:val="1"/>
      <w:marLeft w:val="0"/>
      <w:marRight w:val="0"/>
      <w:marTop w:val="0"/>
      <w:marBottom w:val="0"/>
      <w:divBdr>
        <w:top w:val="none" w:sz="0" w:space="0" w:color="auto"/>
        <w:left w:val="none" w:sz="0" w:space="0" w:color="auto"/>
        <w:bottom w:val="none" w:sz="0" w:space="0" w:color="auto"/>
        <w:right w:val="none" w:sz="0" w:space="0" w:color="auto"/>
      </w:divBdr>
    </w:div>
    <w:div w:id="86967548">
      <w:bodyDiv w:val="1"/>
      <w:marLeft w:val="0"/>
      <w:marRight w:val="0"/>
      <w:marTop w:val="0"/>
      <w:marBottom w:val="0"/>
      <w:divBdr>
        <w:top w:val="none" w:sz="0" w:space="0" w:color="auto"/>
        <w:left w:val="none" w:sz="0" w:space="0" w:color="auto"/>
        <w:bottom w:val="none" w:sz="0" w:space="0" w:color="auto"/>
        <w:right w:val="none" w:sz="0" w:space="0" w:color="auto"/>
      </w:divBdr>
    </w:div>
    <w:div w:id="93325673">
      <w:bodyDiv w:val="1"/>
      <w:marLeft w:val="0"/>
      <w:marRight w:val="0"/>
      <w:marTop w:val="0"/>
      <w:marBottom w:val="0"/>
      <w:divBdr>
        <w:top w:val="none" w:sz="0" w:space="0" w:color="auto"/>
        <w:left w:val="none" w:sz="0" w:space="0" w:color="auto"/>
        <w:bottom w:val="none" w:sz="0" w:space="0" w:color="auto"/>
        <w:right w:val="none" w:sz="0" w:space="0" w:color="auto"/>
      </w:divBdr>
    </w:div>
    <w:div w:id="95759077">
      <w:bodyDiv w:val="1"/>
      <w:marLeft w:val="0"/>
      <w:marRight w:val="0"/>
      <w:marTop w:val="0"/>
      <w:marBottom w:val="0"/>
      <w:divBdr>
        <w:top w:val="none" w:sz="0" w:space="0" w:color="auto"/>
        <w:left w:val="none" w:sz="0" w:space="0" w:color="auto"/>
        <w:bottom w:val="none" w:sz="0" w:space="0" w:color="auto"/>
        <w:right w:val="none" w:sz="0" w:space="0" w:color="auto"/>
      </w:divBdr>
    </w:div>
    <w:div w:id="131097796">
      <w:bodyDiv w:val="1"/>
      <w:marLeft w:val="0"/>
      <w:marRight w:val="0"/>
      <w:marTop w:val="0"/>
      <w:marBottom w:val="0"/>
      <w:divBdr>
        <w:top w:val="none" w:sz="0" w:space="0" w:color="auto"/>
        <w:left w:val="none" w:sz="0" w:space="0" w:color="auto"/>
        <w:bottom w:val="none" w:sz="0" w:space="0" w:color="auto"/>
        <w:right w:val="none" w:sz="0" w:space="0" w:color="auto"/>
      </w:divBdr>
    </w:div>
    <w:div w:id="133760511">
      <w:bodyDiv w:val="1"/>
      <w:marLeft w:val="0"/>
      <w:marRight w:val="0"/>
      <w:marTop w:val="0"/>
      <w:marBottom w:val="0"/>
      <w:divBdr>
        <w:top w:val="none" w:sz="0" w:space="0" w:color="auto"/>
        <w:left w:val="none" w:sz="0" w:space="0" w:color="auto"/>
        <w:bottom w:val="none" w:sz="0" w:space="0" w:color="auto"/>
        <w:right w:val="none" w:sz="0" w:space="0" w:color="auto"/>
      </w:divBdr>
    </w:div>
    <w:div w:id="150563999">
      <w:bodyDiv w:val="1"/>
      <w:marLeft w:val="0"/>
      <w:marRight w:val="0"/>
      <w:marTop w:val="0"/>
      <w:marBottom w:val="0"/>
      <w:divBdr>
        <w:top w:val="none" w:sz="0" w:space="0" w:color="auto"/>
        <w:left w:val="none" w:sz="0" w:space="0" w:color="auto"/>
        <w:bottom w:val="none" w:sz="0" w:space="0" w:color="auto"/>
        <w:right w:val="none" w:sz="0" w:space="0" w:color="auto"/>
      </w:divBdr>
    </w:div>
    <w:div w:id="181937236">
      <w:bodyDiv w:val="1"/>
      <w:marLeft w:val="0"/>
      <w:marRight w:val="0"/>
      <w:marTop w:val="0"/>
      <w:marBottom w:val="0"/>
      <w:divBdr>
        <w:top w:val="none" w:sz="0" w:space="0" w:color="auto"/>
        <w:left w:val="none" w:sz="0" w:space="0" w:color="auto"/>
        <w:bottom w:val="none" w:sz="0" w:space="0" w:color="auto"/>
        <w:right w:val="none" w:sz="0" w:space="0" w:color="auto"/>
      </w:divBdr>
    </w:div>
    <w:div w:id="185414968">
      <w:bodyDiv w:val="1"/>
      <w:marLeft w:val="0"/>
      <w:marRight w:val="0"/>
      <w:marTop w:val="0"/>
      <w:marBottom w:val="0"/>
      <w:divBdr>
        <w:top w:val="none" w:sz="0" w:space="0" w:color="auto"/>
        <w:left w:val="none" w:sz="0" w:space="0" w:color="auto"/>
        <w:bottom w:val="none" w:sz="0" w:space="0" w:color="auto"/>
        <w:right w:val="none" w:sz="0" w:space="0" w:color="auto"/>
      </w:divBdr>
    </w:div>
    <w:div w:id="235484170">
      <w:bodyDiv w:val="1"/>
      <w:marLeft w:val="0"/>
      <w:marRight w:val="0"/>
      <w:marTop w:val="0"/>
      <w:marBottom w:val="0"/>
      <w:divBdr>
        <w:top w:val="none" w:sz="0" w:space="0" w:color="auto"/>
        <w:left w:val="none" w:sz="0" w:space="0" w:color="auto"/>
        <w:bottom w:val="none" w:sz="0" w:space="0" w:color="auto"/>
        <w:right w:val="none" w:sz="0" w:space="0" w:color="auto"/>
      </w:divBdr>
    </w:div>
    <w:div w:id="240338727">
      <w:bodyDiv w:val="1"/>
      <w:marLeft w:val="0"/>
      <w:marRight w:val="0"/>
      <w:marTop w:val="0"/>
      <w:marBottom w:val="0"/>
      <w:divBdr>
        <w:top w:val="none" w:sz="0" w:space="0" w:color="auto"/>
        <w:left w:val="none" w:sz="0" w:space="0" w:color="auto"/>
        <w:bottom w:val="none" w:sz="0" w:space="0" w:color="auto"/>
        <w:right w:val="none" w:sz="0" w:space="0" w:color="auto"/>
      </w:divBdr>
    </w:div>
    <w:div w:id="248080102">
      <w:bodyDiv w:val="1"/>
      <w:marLeft w:val="0"/>
      <w:marRight w:val="0"/>
      <w:marTop w:val="0"/>
      <w:marBottom w:val="0"/>
      <w:divBdr>
        <w:top w:val="none" w:sz="0" w:space="0" w:color="auto"/>
        <w:left w:val="none" w:sz="0" w:space="0" w:color="auto"/>
        <w:bottom w:val="none" w:sz="0" w:space="0" w:color="auto"/>
        <w:right w:val="none" w:sz="0" w:space="0" w:color="auto"/>
      </w:divBdr>
    </w:div>
    <w:div w:id="265625119">
      <w:bodyDiv w:val="1"/>
      <w:marLeft w:val="0"/>
      <w:marRight w:val="0"/>
      <w:marTop w:val="0"/>
      <w:marBottom w:val="0"/>
      <w:divBdr>
        <w:top w:val="none" w:sz="0" w:space="0" w:color="auto"/>
        <w:left w:val="none" w:sz="0" w:space="0" w:color="auto"/>
        <w:bottom w:val="none" w:sz="0" w:space="0" w:color="auto"/>
        <w:right w:val="none" w:sz="0" w:space="0" w:color="auto"/>
      </w:divBdr>
    </w:div>
    <w:div w:id="280036368">
      <w:bodyDiv w:val="1"/>
      <w:marLeft w:val="0"/>
      <w:marRight w:val="0"/>
      <w:marTop w:val="0"/>
      <w:marBottom w:val="0"/>
      <w:divBdr>
        <w:top w:val="none" w:sz="0" w:space="0" w:color="auto"/>
        <w:left w:val="none" w:sz="0" w:space="0" w:color="auto"/>
        <w:bottom w:val="none" w:sz="0" w:space="0" w:color="auto"/>
        <w:right w:val="none" w:sz="0" w:space="0" w:color="auto"/>
      </w:divBdr>
    </w:div>
    <w:div w:id="281695730">
      <w:bodyDiv w:val="1"/>
      <w:marLeft w:val="0"/>
      <w:marRight w:val="0"/>
      <w:marTop w:val="0"/>
      <w:marBottom w:val="0"/>
      <w:divBdr>
        <w:top w:val="none" w:sz="0" w:space="0" w:color="auto"/>
        <w:left w:val="none" w:sz="0" w:space="0" w:color="auto"/>
        <w:bottom w:val="none" w:sz="0" w:space="0" w:color="auto"/>
        <w:right w:val="none" w:sz="0" w:space="0" w:color="auto"/>
      </w:divBdr>
    </w:div>
    <w:div w:id="284506063">
      <w:bodyDiv w:val="1"/>
      <w:marLeft w:val="0"/>
      <w:marRight w:val="0"/>
      <w:marTop w:val="0"/>
      <w:marBottom w:val="0"/>
      <w:divBdr>
        <w:top w:val="none" w:sz="0" w:space="0" w:color="auto"/>
        <w:left w:val="none" w:sz="0" w:space="0" w:color="auto"/>
        <w:bottom w:val="none" w:sz="0" w:space="0" w:color="auto"/>
        <w:right w:val="none" w:sz="0" w:space="0" w:color="auto"/>
      </w:divBdr>
    </w:div>
    <w:div w:id="293369030">
      <w:bodyDiv w:val="1"/>
      <w:marLeft w:val="0"/>
      <w:marRight w:val="0"/>
      <w:marTop w:val="0"/>
      <w:marBottom w:val="0"/>
      <w:divBdr>
        <w:top w:val="none" w:sz="0" w:space="0" w:color="auto"/>
        <w:left w:val="none" w:sz="0" w:space="0" w:color="auto"/>
        <w:bottom w:val="none" w:sz="0" w:space="0" w:color="auto"/>
        <w:right w:val="none" w:sz="0" w:space="0" w:color="auto"/>
      </w:divBdr>
    </w:div>
    <w:div w:id="352270853">
      <w:bodyDiv w:val="1"/>
      <w:marLeft w:val="0"/>
      <w:marRight w:val="0"/>
      <w:marTop w:val="0"/>
      <w:marBottom w:val="0"/>
      <w:divBdr>
        <w:top w:val="none" w:sz="0" w:space="0" w:color="auto"/>
        <w:left w:val="none" w:sz="0" w:space="0" w:color="auto"/>
        <w:bottom w:val="none" w:sz="0" w:space="0" w:color="auto"/>
        <w:right w:val="none" w:sz="0" w:space="0" w:color="auto"/>
      </w:divBdr>
    </w:div>
    <w:div w:id="399252062">
      <w:bodyDiv w:val="1"/>
      <w:marLeft w:val="0"/>
      <w:marRight w:val="0"/>
      <w:marTop w:val="0"/>
      <w:marBottom w:val="0"/>
      <w:divBdr>
        <w:top w:val="none" w:sz="0" w:space="0" w:color="auto"/>
        <w:left w:val="none" w:sz="0" w:space="0" w:color="auto"/>
        <w:bottom w:val="none" w:sz="0" w:space="0" w:color="auto"/>
        <w:right w:val="none" w:sz="0" w:space="0" w:color="auto"/>
      </w:divBdr>
    </w:div>
    <w:div w:id="402532612">
      <w:bodyDiv w:val="1"/>
      <w:marLeft w:val="0"/>
      <w:marRight w:val="0"/>
      <w:marTop w:val="0"/>
      <w:marBottom w:val="0"/>
      <w:divBdr>
        <w:top w:val="none" w:sz="0" w:space="0" w:color="auto"/>
        <w:left w:val="none" w:sz="0" w:space="0" w:color="auto"/>
        <w:bottom w:val="none" w:sz="0" w:space="0" w:color="auto"/>
        <w:right w:val="none" w:sz="0" w:space="0" w:color="auto"/>
      </w:divBdr>
    </w:div>
    <w:div w:id="428279073">
      <w:bodyDiv w:val="1"/>
      <w:marLeft w:val="0"/>
      <w:marRight w:val="0"/>
      <w:marTop w:val="0"/>
      <w:marBottom w:val="0"/>
      <w:divBdr>
        <w:top w:val="none" w:sz="0" w:space="0" w:color="auto"/>
        <w:left w:val="none" w:sz="0" w:space="0" w:color="auto"/>
        <w:bottom w:val="none" w:sz="0" w:space="0" w:color="auto"/>
        <w:right w:val="none" w:sz="0" w:space="0" w:color="auto"/>
      </w:divBdr>
    </w:div>
    <w:div w:id="435290288">
      <w:bodyDiv w:val="1"/>
      <w:marLeft w:val="0"/>
      <w:marRight w:val="0"/>
      <w:marTop w:val="0"/>
      <w:marBottom w:val="0"/>
      <w:divBdr>
        <w:top w:val="none" w:sz="0" w:space="0" w:color="auto"/>
        <w:left w:val="none" w:sz="0" w:space="0" w:color="auto"/>
        <w:bottom w:val="none" w:sz="0" w:space="0" w:color="auto"/>
        <w:right w:val="none" w:sz="0" w:space="0" w:color="auto"/>
      </w:divBdr>
    </w:div>
    <w:div w:id="453333167">
      <w:bodyDiv w:val="1"/>
      <w:marLeft w:val="0"/>
      <w:marRight w:val="0"/>
      <w:marTop w:val="0"/>
      <w:marBottom w:val="0"/>
      <w:divBdr>
        <w:top w:val="none" w:sz="0" w:space="0" w:color="auto"/>
        <w:left w:val="none" w:sz="0" w:space="0" w:color="auto"/>
        <w:bottom w:val="none" w:sz="0" w:space="0" w:color="auto"/>
        <w:right w:val="none" w:sz="0" w:space="0" w:color="auto"/>
      </w:divBdr>
    </w:div>
    <w:div w:id="453599939">
      <w:bodyDiv w:val="1"/>
      <w:marLeft w:val="0"/>
      <w:marRight w:val="0"/>
      <w:marTop w:val="0"/>
      <w:marBottom w:val="0"/>
      <w:divBdr>
        <w:top w:val="none" w:sz="0" w:space="0" w:color="auto"/>
        <w:left w:val="none" w:sz="0" w:space="0" w:color="auto"/>
        <w:bottom w:val="none" w:sz="0" w:space="0" w:color="auto"/>
        <w:right w:val="none" w:sz="0" w:space="0" w:color="auto"/>
      </w:divBdr>
    </w:div>
    <w:div w:id="458258074">
      <w:bodyDiv w:val="1"/>
      <w:marLeft w:val="0"/>
      <w:marRight w:val="0"/>
      <w:marTop w:val="0"/>
      <w:marBottom w:val="0"/>
      <w:divBdr>
        <w:top w:val="none" w:sz="0" w:space="0" w:color="auto"/>
        <w:left w:val="none" w:sz="0" w:space="0" w:color="auto"/>
        <w:bottom w:val="none" w:sz="0" w:space="0" w:color="auto"/>
        <w:right w:val="none" w:sz="0" w:space="0" w:color="auto"/>
      </w:divBdr>
    </w:div>
    <w:div w:id="467206236">
      <w:bodyDiv w:val="1"/>
      <w:marLeft w:val="0"/>
      <w:marRight w:val="0"/>
      <w:marTop w:val="0"/>
      <w:marBottom w:val="0"/>
      <w:divBdr>
        <w:top w:val="none" w:sz="0" w:space="0" w:color="auto"/>
        <w:left w:val="none" w:sz="0" w:space="0" w:color="auto"/>
        <w:bottom w:val="none" w:sz="0" w:space="0" w:color="auto"/>
        <w:right w:val="none" w:sz="0" w:space="0" w:color="auto"/>
      </w:divBdr>
    </w:div>
    <w:div w:id="499590441">
      <w:bodyDiv w:val="1"/>
      <w:marLeft w:val="0"/>
      <w:marRight w:val="0"/>
      <w:marTop w:val="0"/>
      <w:marBottom w:val="0"/>
      <w:divBdr>
        <w:top w:val="none" w:sz="0" w:space="0" w:color="auto"/>
        <w:left w:val="none" w:sz="0" w:space="0" w:color="auto"/>
        <w:bottom w:val="none" w:sz="0" w:space="0" w:color="auto"/>
        <w:right w:val="none" w:sz="0" w:space="0" w:color="auto"/>
      </w:divBdr>
    </w:div>
    <w:div w:id="506140361">
      <w:bodyDiv w:val="1"/>
      <w:marLeft w:val="0"/>
      <w:marRight w:val="0"/>
      <w:marTop w:val="0"/>
      <w:marBottom w:val="0"/>
      <w:divBdr>
        <w:top w:val="none" w:sz="0" w:space="0" w:color="auto"/>
        <w:left w:val="none" w:sz="0" w:space="0" w:color="auto"/>
        <w:bottom w:val="none" w:sz="0" w:space="0" w:color="auto"/>
        <w:right w:val="none" w:sz="0" w:space="0" w:color="auto"/>
      </w:divBdr>
    </w:div>
    <w:div w:id="527138667">
      <w:bodyDiv w:val="1"/>
      <w:marLeft w:val="0"/>
      <w:marRight w:val="0"/>
      <w:marTop w:val="0"/>
      <w:marBottom w:val="0"/>
      <w:divBdr>
        <w:top w:val="none" w:sz="0" w:space="0" w:color="auto"/>
        <w:left w:val="none" w:sz="0" w:space="0" w:color="auto"/>
        <w:bottom w:val="none" w:sz="0" w:space="0" w:color="auto"/>
        <w:right w:val="none" w:sz="0" w:space="0" w:color="auto"/>
      </w:divBdr>
    </w:div>
    <w:div w:id="529874973">
      <w:bodyDiv w:val="1"/>
      <w:marLeft w:val="0"/>
      <w:marRight w:val="0"/>
      <w:marTop w:val="0"/>
      <w:marBottom w:val="0"/>
      <w:divBdr>
        <w:top w:val="none" w:sz="0" w:space="0" w:color="auto"/>
        <w:left w:val="none" w:sz="0" w:space="0" w:color="auto"/>
        <w:bottom w:val="none" w:sz="0" w:space="0" w:color="auto"/>
        <w:right w:val="none" w:sz="0" w:space="0" w:color="auto"/>
      </w:divBdr>
    </w:div>
    <w:div w:id="535701238">
      <w:bodyDiv w:val="1"/>
      <w:marLeft w:val="0"/>
      <w:marRight w:val="0"/>
      <w:marTop w:val="0"/>
      <w:marBottom w:val="0"/>
      <w:divBdr>
        <w:top w:val="none" w:sz="0" w:space="0" w:color="auto"/>
        <w:left w:val="none" w:sz="0" w:space="0" w:color="auto"/>
        <w:bottom w:val="none" w:sz="0" w:space="0" w:color="auto"/>
        <w:right w:val="none" w:sz="0" w:space="0" w:color="auto"/>
      </w:divBdr>
    </w:div>
    <w:div w:id="536625537">
      <w:bodyDiv w:val="1"/>
      <w:marLeft w:val="0"/>
      <w:marRight w:val="0"/>
      <w:marTop w:val="0"/>
      <w:marBottom w:val="0"/>
      <w:divBdr>
        <w:top w:val="none" w:sz="0" w:space="0" w:color="auto"/>
        <w:left w:val="none" w:sz="0" w:space="0" w:color="auto"/>
        <w:bottom w:val="none" w:sz="0" w:space="0" w:color="auto"/>
        <w:right w:val="none" w:sz="0" w:space="0" w:color="auto"/>
      </w:divBdr>
    </w:div>
    <w:div w:id="553080657">
      <w:bodyDiv w:val="1"/>
      <w:marLeft w:val="0"/>
      <w:marRight w:val="0"/>
      <w:marTop w:val="0"/>
      <w:marBottom w:val="0"/>
      <w:divBdr>
        <w:top w:val="none" w:sz="0" w:space="0" w:color="auto"/>
        <w:left w:val="none" w:sz="0" w:space="0" w:color="auto"/>
        <w:bottom w:val="none" w:sz="0" w:space="0" w:color="auto"/>
        <w:right w:val="none" w:sz="0" w:space="0" w:color="auto"/>
      </w:divBdr>
    </w:div>
    <w:div w:id="595988800">
      <w:bodyDiv w:val="1"/>
      <w:marLeft w:val="0"/>
      <w:marRight w:val="0"/>
      <w:marTop w:val="0"/>
      <w:marBottom w:val="0"/>
      <w:divBdr>
        <w:top w:val="none" w:sz="0" w:space="0" w:color="auto"/>
        <w:left w:val="none" w:sz="0" w:space="0" w:color="auto"/>
        <w:bottom w:val="none" w:sz="0" w:space="0" w:color="auto"/>
        <w:right w:val="none" w:sz="0" w:space="0" w:color="auto"/>
      </w:divBdr>
    </w:div>
    <w:div w:id="624964679">
      <w:bodyDiv w:val="1"/>
      <w:marLeft w:val="0"/>
      <w:marRight w:val="0"/>
      <w:marTop w:val="0"/>
      <w:marBottom w:val="0"/>
      <w:divBdr>
        <w:top w:val="none" w:sz="0" w:space="0" w:color="auto"/>
        <w:left w:val="none" w:sz="0" w:space="0" w:color="auto"/>
        <w:bottom w:val="none" w:sz="0" w:space="0" w:color="auto"/>
        <w:right w:val="none" w:sz="0" w:space="0" w:color="auto"/>
      </w:divBdr>
    </w:div>
    <w:div w:id="634141119">
      <w:bodyDiv w:val="1"/>
      <w:marLeft w:val="0"/>
      <w:marRight w:val="0"/>
      <w:marTop w:val="0"/>
      <w:marBottom w:val="0"/>
      <w:divBdr>
        <w:top w:val="none" w:sz="0" w:space="0" w:color="auto"/>
        <w:left w:val="none" w:sz="0" w:space="0" w:color="auto"/>
        <w:bottom w:val="none" w:sz="0" w:space="0" w:color="auto"/>
        <w:right w:val="none" w:sz="0" w:space="0" w:color="auto"/>
      </w:divBdr>
    </w:div>
    <w:div w:id="659429790">
      <w:bodyDiv w:val="1"/>
      <w:marLeft w:val="0"/>
      <w:marRight w:val="0"/>
      <w:marTop w:val="0"/>
      <w:marBottom w:val="0"/>
      <w:divBdr>
        <w:top w:val="none" w:sz="0" w:space="0" w:color="auto"/>
        <w:left w:val="none" w:sz="0" w:space="0" w:color="auto"/>
        <w:bottom w:val="none" w:sz="0" w:space="0" w:color="auto"/>
        <w:right w:val="none" w:sz="0" w:space="0" w:color="auto"/>
      </w:divBdr>
    </w:div>
    <w:div w:id="676812766">
      <w:bodyDiv w:val="1"/>
      <w:marLeft w:val="0"/>
      <w:marRight w:val="0"/>
      <w:marTop w:val="0"/>
      <w:marBottom w:val="0"/>
      <w:divBdr>
        <w:top w:val="none" w:sz="0" w:space="0" w:color="auto"/>
        <w:left w:val="none" w:sz="0" w:space="0" w:color="auto"/>
        <w:bottom w:val="none" w:sz="0" w:space="0" w:color="auto"/>
        <w:right w:val="none" w:sz="0" w:space="0" w:color="auto"/>
      </w:divBdr>
    </w:div>
    <w:div w:id="718019570">
      <w:bodyDiv w:val="1"/>
      <w:marLeft w:val="0"/>
      <w:marRight w:val="0"/>
      <w:marTop w:val="0"/>
      <w:marBottom w:val="0"/>
      <w:divBdr>
        <w:top w:val="none" w:sz="0" w:space="0" w:color="auto"/>
        <w:left w:val="none" w:sz="0" w:space="0" w:color="auto"/>
        <w:bottom w:val="none" w:sz="0" w:space="0" w:color="auto"/>
        <w:right w:val="none" w:sz="0" w:space="0" w:color="auto"/>
      </w:divBdr>
    </w:div>
    <w:div w:id="724641692">
      <w:bodyDiv w:val="1"/>
      <w:marLeft w:val="0"/>
      <w:marRight w:val="0"/>
      <w:marTop w:val="0"/>
      <w:marBottom w:val="0"/>
      <w:divBdr>
        <w:top w:val="none" w:sz="0" w:space="0" w:color="auto"/>
        <w:left w:val="none" w:sz="0" w:space="0" w:color="auto"/>
        <w:bottom w:val="none" w:sz="0" w:space="0" w:color="auto"/>
        <w:right w:val="none" w:sz="0" w:space="0" w:color="auto"/>
      </w:divBdr>
    </w:div>
    <w:div w:id="733166648">
      <w:bodyDiv w:val="1"/>
      <w:marLeft w:val="0"/>
      <w:marRight w:val="0"/>
      <w:marTop w:val="0"/>
      <w:marBottom w:val="0"/>
      <w:divBdr>
        <w:top w:val="none" w:sz="0" w:space="0" w:color="auto"/>
        <w:left w:val="none" w:sz="0" w:space="0" w:color="auto"/>
        <w:bottom w:val="none" w:sz="0" w:space="0" w:color="auto"/>
        <w:right w:val="none" w:sz="0" w:space="0" w:color="auto"/>
      </w:divBdr>
    </w:div>
    <w:div w:id="749043689">
      <w:bodyDiv w:val="1"/>
      <w:marLeft w:val="0"/>
      <w:marRight w:val="0"/>
      <w:marTop w:val="0"/>
      <w:marBottom w:val="0"/>
      <w:divBdr>
        <w:top w:val="none" w:sz="0" w:space="0" w:color="auto"/>
        <w:left w:val="none" w:sz="0" w:space="0" w:color="auto"/>
        <w:bottom w:val="none" w:sz="0" w:space="0" w:color="auto"/>
        <w:right w:val="none" w:sz="0" w:space="0" w:color="auto"/>
      </w:divBdr>
    </w:div>
    <w:div w:id="753479613">
      <w:bodyDiv w:val="1"/>
      <w:marLeft w:val="0"/>
      <w:marRight w:val="0"/>
      <w:marTop w:val="0"/>
      <w:marBottom w:val="0"/>
      <w:divBdr>
        <w:top w:val="none" w:sz="0" w:space="0" w:color="auto"/>
        <w:left w:val="none" w:sz="0" w:space="0" w:color="auto"/>
        <w:bottom w:val="none" w:sz="0" w:space="0" w:color="auto"/>
        <w:right w:val="none" w:sz="0" w:space="0" w:color="auto"/>
      </w:divBdr>
    </w:div>
    <w:div w:id="766772170">
      <w:bodyDiv w:val="1"/>
      <w:marLeft w:val="0"/>
      <w:marRight w:val="0"/>
      <w:marTop w:val="0"/>
      <w:marBottom w:val="0"/>
      <w:divBdr>
        <w:top w:val="none" w:sz="0" w:space="0" w:color="auto"/>
        <w:left w:val="none" w:sz="0" w:space="0" w:color="auto"/>
        <w:bottom w:val="none" w:sz="0" w:space="0" w:color="auto"/>
        <w:right w:val="none" w:sz="0" w:space="0" w:color="auto"/>
      </w:divBdr>
    </w:div>
    <w:div w:id="767893575">
      <w:bodyDiv w:val="1"/>
      <w:marLeft w:val="0"/>
      <w:marRight w:val="0"/>
      <w:marTop w:val="0"/>
      <w:marBottom w:val="0"/>
      <w:divBdr>
        <w:top w:val="none" w:sz="0" w:space="0" w:color="auto"/>
        <w:left w:val="none" w:sz="0" w:space="0" w:color="auto"/>
        <w:bottom w:val="none" w:sz="0" w:space="0" w:color="auto"/>
        <w:right w:val="none" w:sz="0" w:space="0" w:color="auto"/>
      </w:divBdr>
    </w:div>
    <w:div w:id="782070159">
      <w:bodyDiv w:val="1"/>
      <w:marLeft w:val="0"/>
      <w:marRight w:val="0"/>
      <w:marTop w:val="0"/>
      <w:marBottom w:val="0"/>
      <w:divBdr>
        <w:top w:val="none" w:sz="0" w:space="0" w:color="auto"/>
        <w:left w:val="none" w:sz="0" w:space="0" w:color="auto"/>
        <w:bottom w:val="none" w:sz="0" w:space="0" w:color="auto"/>
        <w:right w:val="none" w:sz="0" w:space="0" w:color="auto"/>
      </w:divBdr>
    </w:div>
    <w:div w:id="811562687">
      <w:bodyDiv w:val="1"/>
      <w:marLeft w:val="0"/>
      <w:marRight w:val="0"/>
      <w:marTop w:val="0"/>
      <w:marBottom w:val="0"/>
      <w:divBdr>
        <w:top w:val="none" w:sz="0" w:space="0" w:color="auto"/>
        <w:left w:val="none" w:sz="0" w:space="0" w:color="auto"/>
        <w:bottom w:val="none" w:sz="0" w:space="0" w:color="auto"/>
        <w:right w:val="none" w:sz="0" w:space="0" w:color="auto"/>
      </w:divBdr>
    </w:div>
    <w:div w:id="830828418">
      <w:bodyDiv w:val="1"/>
      <w:marLeft w:val="0"/>
      <w:marRight w:val="0"/>
      <w:marTop w:val="0"/>
      <w:marBottom w:val="0"/>
      <w:divBdr>
        <w:top w:val="none" w:sz="0" w:space="0" w:color="auto"/>
        <w:left w:val="none" w:sz="0" w:space="0" w:color="auto"/>
        <w:bottom w:val="none" w:sz="0" w:space="0" w:color="auto"/>
        <w:right w:val="none" w:sz="0" w:space="0" w:color="auto"/>
      </w:divBdr>
    </w:div>
    <w:div w:id="847015438">
      <w:bodyDiv w:val="1"/>
      <w:marLeft w:val="0"/>
      <w:marRight w:val="0"/>
      <w:marTop w:val="0"/>
      <w:marBottom w:val="0"/>
      <w:divBdr>
        <w:top w:val="none" w:sz="0" w:space="0" w:color="auto"/>
        <w:left w:val="none" w:sz="0" w:space="0" w:color="auto"/>
        <w:bottom w:val="none" w:sz="0" w:space="0" w:color="auto"/>
        <w:right w:val="none" w:sz="0" w:space="0" w:color="auto"/>
      </w:divBdr>
    </w:div>
    <w:div w:id="907378650">
      <w:bodyDiv w:val="1"/>
      <w:marLeft w:val="0"/>
      <w:marRight w:val="0"/>
      <w:marTop w:val="0"/>
      <w:marBottom w:val="0"/>
      <w:divBdr>
        <w:top w:val="none" w:sz="0" w:space="0" w:color="auto"/>
        <w:left w:val="none" w:sz="0" w:space="0" w:color="auto"/>
        <w:bottom w:val="none" w:sz="0" w:space="0" w:color="auto"/>
        <w:right w:val="none" w:sz="0" w:space="0" w:color="auto"/>
      </w:divBdr>
    </w:div>
    <w:div w:id="919367446">
      <w:bodyDiv w:val="1"/>
      <w:marLeft w:val="0"/>
      <w:marRight w:val="0"/>
      <w:marTop w:val="0"/>
      <w:marBottom w:val="0"/>
      <w:divBdr>
        <w:top w:val="none" w:sz="0" w:space="0" w:color="auto"/>
        <w:left w:val="none" w:sz="0" w:space="0" w:color="auto"/>
        <w:bottom w:val="none" w:sz="0" w:space="0" w:color="auto"/>
        <w:right w:val="none" w:sz="0" w:space="0" w:color="auto"/>
      </w:divBdr>
    </w:div>
    <w:div w:id="924538031">
      <w:bodyDiv w:val="1"/>
      <w:marLeft w:val="0"/>
      <w:marRight w:val="0"/>
      <w:marTop w:val="0"/>
      <w:marBottom w:val="0"/>
      <w:divBdr>
        <w:top w:val="none" w:sz="0" w:space="0" w:color="auto"/>
        <w:left w:val="none" w:sz="0" w:space="0" w:color="auto"/>
        <w:bottom w:val="none" w:sz="0" w:space="0" w:color="auto"/>
        <w:right w:val="none" w:sz="0" w:space="0" w:color="auto"/>
      </w:divBdr>
    </w:div>
    <w:div w:id="930547387">
      <w:bodyDiv w:val="1"/>
      <w:marLeft w:val="0"/>
      <w:marRight w:val="0"/>
      <w:marTop w:val="0"/>
      <w:marBottom w:val="0"/>
      <w:divBdr>
        <w:top w:val="none" w:sz="0" w:space="0" w:color="auto"/>
        <w:left w:val="none" w:sz="0" w:space="0" w:color="auto"/>
        <w:bottom w:val="none" w:sz="0" w:space="0" w:color="auto"/>
        <w:right w:val="none" w:sz="0" w:space="0" w:color="auto"/>
      </w:divBdr>
    </w:div>
    <w:div w:id="977034029">
      <w:bodyDiv w:val="1"/>
      <w:marLeft w:val="0"/>
      <w:marRight w:val="0"/>
      <w:marTop w:val="0"/>
      <w:marBottom w:val="0"/>
      <w:divBdr>
        <w:top w:val="none" w:sz="0" w:space="0" w:color="auto"/>
        <w:left w:val="none" w:sz="0" w:space="0" w:color="auto"/>
        <w:bottom w:val="none" w:sz="0" w:space="0" w:color="auto"/>
        <w:right w:val="none" w:sz="0" w:space="0" w:color="auto"/>
      </w:divBdr>
    </w:div>
    <w:div w:id="1004556014">
      <w:bodyDiv w:val="1"/>
      <w:marLeft w:val="0"/>
      <w:marRight w:val="0"/>
      <w:marTop w:val="0"/>
      <w:marBottom w:val="0"/>
      <w:divBdr>
        <w:top w:val="none" w:sz="0" w:space="0" w:color="auto"/>
        <w:left w:val="none" w:sz="0" w:space="0" w:color="auto"/>
        <w:bottom w:val="none" w:sz="0" w:space="0" w:color="auto"/>
        <w:right w:val="none" w:sz="0" w:space="0" w:color="auto"/>
      </w:divBdr>
    </w:div>
    <w:div w:id="1013801990">
      <w:bodyDiv w:val="1"/>
      <w:marLeft w:val="0"/>
      <w:marRight w:val="0"/>
      <w:marTop w:val="0"/>
      <w:marBottom w:val="0"/>
      <w:divBdr>
        <w:top w:val="none" w:sz="0" w:space="0" w:color="auto"/>
        <w:left w:val="none" w:sz="0" w:space="0" w:color="auto"/>
        <w:bottom w:val="none" w:sz="0" w:space="0" w:color="auto"/>
        <w:right w:val="none" w:sz="0" w:space="0" w:color="auto"/>
      </w:divBdr>
    </w:div>
    <w:div w:id="1022897408">
      <w:bodyDiv w:val="1"/>
      <w:marLeft w:val="0"/>
      <w:marRight w:val="0"/>
      <w:marTop w:val="0"/>
      <w:marBottom w:val="0"/>
      <w:divBdr>
        <w:top w:val="none" w:sz="0" w:space="0" w:color="auto"/>
        <w:left w:val="none" w:sz="0" w:space="0" w:color="auto"/>
        <w:bottom w:val="none" w:sz="0" w:space="0" w:color="auto"/>
        <w:right w:val="none" w:sz="0" w:space="0" w:color="auto"/>
      </w:divBdr>
    </w:div>
    <w:div w:id="1039552596">
      <w:bodyDiv w:val="1"/>
      <w:marLeft w:val="0"/>
      <w:marRight w:val="0"/>
      <w:marTop w:val="0"/>
      <w:marBottom w:val="0"/>
      <w:divBdr>
        <w:top w:val="none" w:sz="0" w:space="0" w:color="auto"/>
        <w:left w:val="none" w:sz="0" w:space="0" w:color="auto"/>
        <w:bottom w:val="none" w:sz="0" w:space="0" w:color="auto"/>
        <w:right w:val="none" w:sz="0" w:space="0" w:color="auto"/>
      </w:divBdr>
    </w:div>
    <w:div w:id="1049380991">
      <w:bodyDiv w:val="1"/>
      <w:marLeft w:val="0"/>
      <w:marRight w:val="0"/>
      <w:marTop w:val="0"/>
      <w:marBottom w:val="0"/>
      <w:divBdr>
        <w:top w:val="none" w:sz="0" w:space="0" w:color="auto"/>
        <w:left w:val="none" w:sz="0" w:space="0" w:color="auto"/>
        <w:bottom w:val="none" w:sz="0" w:space="0" w:color="auto"/>
        <w:right w:val="none" w:sz="0" w:space="0" w:color="auto"/>
      </w:divBdr>
    </w:div>
    <w:div w:id="1098334460">
      <w:bodyDiv w:val="1"/>
      <w:marLeft w:val="0"/>
      <w:marRight w:val="0"/>
      <w:marTop w:val="0"/>
      <w:marBottom w:val="0"/>
      <w:divBdr>
        <w:top w:val="none" w:sz="0" w:space="0" w:color="auto"/>
        <w:left w:val="none" w:sz="0" w:space="0" w:color="auto"/>
        <w:bottom w:val="none" w:sz="0" w:space="0" w:color="auto"/>
        <w:right w:val="none" w:sz="0" w:space="0" w:color="auto"/>
      </w:divBdr>
    </w:div>
    <w:div w:id="1122387145">
      <w:bodyDiv w:val="1"/>
      <w:marLeft w:val="0"/>
      <w:marRight w:val="0"/>
      <w:marTop w:val="0"/>
      <w:marBottom w:val="0"/>
      <w:divBdr>
        <w:top w:val="none" w:sz="0" w:space="0" w:color="auto"/>
        <w:left w:val="none" w:sz="0" w:space="0" w:color="auto"/>
        <w:bottom w:val="none" w:sz="0" w:space="0" w:color="auto"/>
        <w:right w:val="none" w:sz="0" w:space="0" w:color="auto"/>
      </w:divBdr>
    </w:div>
    <w:div w:id="1133405657">
      <w:bodyDiv w:val="1"/>
      <w:marLeft w:val="0"/>
      <w:marRight w:val="0"/>
      <w:marTop w:val="0"/>
      <w:marBottom w:val="0"/>
      <w:divBdr>
        <w:top w:val="none" w:sz="0" w:space="0" w:color="auto"/>
        <w:left w:val="none" w:sz="0" w:space="0" w:color="auto"/>
        <w:bottom w:val="none" w:sz="0" w:space="0" w:color="auto"/>
        <w:right w:val="none" w:sz="0" w:space="0" w:color="auto"/>
      </w:divBdr>
    </w:div>
    <w:div w:id="1149053208">
      <w:bodyDiv w:val="1"/>
      <w:marLeft w:val="0"/>
      <w:marRight w:val="0"/>
      <w:marTop w:val="0"/>
      <w:marBottom w:val="0"/>
      <w:divBdr>
        <w:top w:val="none" w:sz="0" w:space="0" w:color="auto"/>
        <w:left w:val="none" w:sz="0" w:space="0" w:color="auto"/>
        <w:bottom w:val="none" w:sz="0" w:space="0" w:color="auto"/>
        <w:right w:val="none" w:sz="0" w:space="0" w:color="auto"/>
      </w:divBdr>
    </w:div>
    <w:div w:id="1160776431">
      <w:bodyDiv w:val="1"/>
      <w:marLeft w:val="0"/>
      <w:marRight w:val="0"/>
      <w:marTop w:val="0"/>
      <w:marBottom w:val="0"/>
      <w:divBdr>
        <w:top w:val="none" w:sz="0" w:space="0" w:color="auto"/>
        <w:left w:val="none" w:sz="0" w:space="0" w:color="auto"/>
        <w:bottom w:val="none" w:sz="0" w:space="0" w:color="auto"/>
        <w:right w:val="none" w:sz="0" w:space="0" w:color="auto"/>
      </w:divBdr>
    </w:div>
    <w:div w:id="1189949687">
      <w:bodyDiv w:val="1"/>
      <w:marLeft w:val="0"/>
      <w:marRight w:val="0"/>
      <w:marTop w:val="0"/>
      <w:marBottom w:val="0"/>
      <w:divBdr>
        <w:top w:val="none" w:sz="0" w:space="0" w:color="auto"/>
        <w:left w:val="none" w:sz="0" w:space="0" w:color="auto"/>
        <w:bottom w:val="none" w:sz="0" w:space="0" w:color="auto"/>
        <w:right w:val="none" w:sz="0" w:space="0" w:color="auto"/>
      </w:divBdr>
    </w:div>
    <w:div w:id="1192454638">
      <w:bodyDiv w:val="1"/>
      <w:marLeft w:val="0"/>
      <w:marRight w:val="0"/>
      <w:marTop w:val="0"/>
      <w:marBottom w:val="0"/>
      <w:divBdr>
        <w:top w:val="none" w:sz="0" w:space="0" w:color="auto"/>
        <w:left w:val="none" w:sz="0" w:space="0" w:color="auto"/>
        <w:bottom w:val="none" w:sz="0" w:space="0" w:color="auto"/>
        <w:right w:val="none" w:sz="0" w:space="0" w:color="auto"/>
      </w:divBdr>
    </w:div>
    <w:div w:id="1247959726">
      <w:bodyDiv w:val="1"/>
      <w:marLeft w:val="0"/>
      <w:marRight w:val="0"/>
      <w:marTop w:val="0"/>
      <w:marBottom w:val="0"/>
      <w:divBdr>
        <w:top w:val="none" w:sz="0" w:space="0" w:color="auto"/>
        <w:left w:val="none" w:sz="0" w:space="0" w:color="auto"/>
        <w:bottom w:val="none" w:sz="0" w:space="0" w:color="auto"/>
        <w:right w:val="none" w:sz="0" w:space="0" w:color="auto"/>
      </w:divBdr>
    </w:div>
    <w:div w:id="1248612295">
      <w:bodyDiv w:val="1"/>
      <w:marLeft w:val="0"/>
      <w:marRight w:val="0"/>
      <w:marTop w:val="0"/>
      <w:marBottom w:val="0"/>
      <w:divBdr>
        <w:top w:val="none" w:sz="0" w:space="0" w:color="auto"/>
        <w:left w:val="none" w:sz="0" w:space="0" w:color="auto"/>
        <w:bottom w:val="none" w:sz="0" w:space="0" w:color="auto"/>
        <w:right w:val="none" w:sz="0" w:space="0" w:color="auto"/>
      </w:divBdr>
    </w:div>
    <w:div w:id="1271934165">
      <w:bodyDiv w:val="1"/>
      <w:marLeft w:val="0"/>
      <w:marRight w:val="0"/>
      <w:marTop w:val="0"/>
      <w:marBottom w:val="0"/>
      <w:divBdr>
        <w:top w:val="none" w:sz="0" w:space="0" w:color="auto"/>
        <w:left w:val="none" w:sz="0" w:space="0" w:color="auto"/>
        <w:bottom w:val="none" w:sz="0" w:space="0" w:color="auto"/>
        <w:right w:val="none" w:sz="0" w:space="0" w:color="auto"/>
      </w:divBdr>
    </w:div>
    <w:div w:id="1280918840">
      <w:bodyDiv w:val="1"/>
      <w:marLeft w:val="0"/>
      <w:marRight w:val="0"/>
      <w:marTop w:val="0"/>
      <w:marBottom w:val="0"/>
      <w:divBdr>
        <w:top w:val="none" w:sz="0" w:space="0" w:color="auto"/>
        <w:left w:val="none" w:sz="0" w:space="0" w:color="auto"/>
        <w:bottom w:val="none" w:sz="0" w:space="0" w:color="auto"/>
        <w:right w:val="none" w:sz="0" w:space="0" w:color="auto"/>
      </w:divBdr>
    </w:div>
    <w:div w:id="1301229700">
      <w:bodyDiv w:val="1"/>
      <w:marLeft w:val="0"/>
      <w:marRight w:val="0"/>
      <w:marTop w:val="0"/>
      <w:marBottom w:val="0"/>
      <w:divBdr>
        <w:top w:val="none" w:sz="0" w:space="0" w:color="auto"/>
        <w:left w:val="none" w:sz="0" w:space="0" w:color="auto"/>
        <w:bottom w:val="none" w:sz="0" w:space="0" w:color="auto"/>
        <w:right w:val="none" w:sz="0" w:space="0" w:color="auto"/>
      </w:divBdr>
    </w:div>
    <w:div w:id="1304651172">
      <w:bodyDiv w:val="1"/>
      <w:marLeft w:val="0"/>
      <w:marRight w:val="0"/>
      <w:marTop w:val="0"/>
      <w:marBottom w:val="0"/>
      <w:divBdr>
        <w:top w:val="none" w:sz="0" w:space="0" w:color="auto"/>
        <w:left w:val="none" w:sz="0" w:space="0" w:color="auto"/>
        <w:bottom w:val="none" w:sz="0" w:space="0" w:color="auto"/>
        <w:right w:val="none" w:sz="0" w:space="0" w:color="auto"/>
      </w:divBdr>
    </w:div>
    <w:div w:id="1330255629">
      <w:bodyDiv w:val="1"/>
      <w:marLeft w:val="0"/>
      <w:marRight w:val="0"/>
      <w:marTop w:val="0"/>
      <w:marBottom w:val="0"/>
      <w:divBdr>
        <w:top w:val="none" w:sz="0" w:space="0" w:color="auto"/>
        <w:left w:val="none" w:sz="0" w:space="0" w:color="auto"/>
        <w:bottom w:val="none" w:sz="0" w:space="0" w:color="auto"/>
        <w:right w:val="none" w:sz="0" w:space="0" w:color="auto"/>
      </w:divBdr>
    </w:div>
    <w:div w:id="1333335266">
      <w:bodyDiv w:val="1"/>
      <w:marLeft w:val="0"/>
      <w:marRight w:val="0"/>
      <w:marTop w:val="0"/>
      <w:marBottom w:val="0"/>
      <w:divBdr>
        <w:top w:val="none" w:sz="0" w:space="0" w:color="auto"/>
        <w:left w:val="none" w:sz="0" w:space="0" w:color="auto"/>
        <w:bottom w:val="none" w:sz="0" w:space="0" w:color="auto"/>
        <w:right w:val="none" w:sz="0" w:space="0" w:color="auto"/>
      </w:divBdr>
    </w:div>
    <w:div w:id="1394039824">
      <w:bodyDiv w:val="1"/>
      <w:marLeft w:val="0"/>
      <w:marRight w:val="0"/>
      <w:marTop w:val="0"/>
      <w:marBottom w:val="0"/>
      <w:divBdr>
        <w:top w:val="none" w:sz="0" w:space="0" w:color="auto"/>
        <w:left w:val="none" w:sz="0" w:space="0" w:color="auto"/>
        <w:bottom w:val="none" w:sz="0" w:space="0" w:color="auto"/>
        <w:right w:val="none" w:sz="0" w:space="0" w:color="auto"/>
      </w:divBdr>
    </w:div>
    <w:div w:id="1434403405">
      <w:bodyDiv w:val="1"/>
      <w:marLeft w:val="0"/>
      <w:marRight w:val="0"/>
      <w:marTop w:val="0"/>
      <w:marBottom w:val="0"/>
      <w:divBdr>
        <w:top w:val="none" w:sz="0" w:space="0" w:color="auto"/>
        <w:left w:val="none" w:sz="0" w:space="0" w:color="auto"/>
        <w:bottom w:val="none" w:sz="0" w:space="0" w:color="auto"/>
        <w:right w:val="none" w:sz="0" w:space="0" w:color="auto"/>
      </w:divBdr>
    </w:div>
    <w:div w:id="1452478390">
      <w:bodyDiv w:val="1"/>
      <w:marLeft w:val="0"/>
      <w:marRight w:val="0"/>
      <w:marTop w:val="0"/>
      <w:marBottom w:val="0"/>
      <w:divBdr>
        <w:top w:val="none" w:sz="0" w:space="0" w:color="auto"/>
        <w:left w:val="none" w:sz="0" w:space="0" w:color="auto"/>
        <w:bottom w:val="none" w:sz="0" w:space="0" w:color="auto"/>
        <w:right w:val="none" w:sz="0" w:space="0" w:color="auto"/>
      </w:divBdr>
    </w:div>
    <w:div w:id="1479565374">
      <w:bodyDiv w:val="1"/>
      <w:marLeft w:val="0"/>
      <w:marRight w:val="0"/>
      <w:marTop w:val="0"/>
      <w:marBottom w:val="0"/>
      <w:divBdr>
        <w:top w:val="none" w:sz="0" w:space="0" w:color="auto"/>
        <w:left w:val="none" w:sz="0" w:space="0" w:color="auto"/>
        <w:bottom w:val="none" w:sz="0" w:space="0" w:color="auto"/>
        <w:right w:val="none" w:sz="0" w:space="0" w:color="auto"/>
      </w:divBdr>
    </w:div>
    <w:div w:id="1485008453">
      <w:bodyDiv w:val="1"/>
      <w:marLeft w:val="0"/>
      <w:marRight w:val="0"/>
      <w:marTop w:val="0"/>
      <w:marBottom w:val="0"/>
      <w:divBdr>
        <w:top w:val="none" w:sz="0" w:space="0" w:color="auto"/>
        <w:left w:val="none" w:sz="0" w:space="0" w:color="auto"/>
        <w:bottom w:val="none" w:sz="0" w:space="0" w:color="auto"/>
        <w:right w:val="none" w:sz="0" w:space="0" w:color="auto"/>
      </w:divBdr>
    </w:div>
    <w:div w:id="1495417215">
      <w:bodyDiv w:val="1"/>
      <w:marLeft w:val="0"/>
      <w:marRight w:val="0"/>
      <w:marTop w:val="0"/>
      <w:marBottom w:val="0"/>
      <w:divBdr>
        <w:top w:val="none" w:sz="0" w:space="0" w:color="auto"/>
        <w:left w:val="none" w:sz="0" w:space="0" w:color="auto"/>
        <w:bottom w:val="none" w:sz="0" w:space="0" w:color="auto"/>
        <w:right w:val="none" w:sz="0" w:space="0" w:color="auto"/>
      </w:divBdr>
    </w:div>
    <w:div w:id="1496216547">
      <w:bodyDiv w:val="1"/>
      <w:marLeft w:val="0"/>
      <w:marRight w:val="0"/>
      <w:marTop w:val="0"/>
      <w:marBottom w:val="0"/>
      <w:divBdr>
        <w:top w:val="none" w:sz="0" w:space="0" w:color="auto"/>
        <w:left w:val="none" w:sz="0" w:space="0" w:color="auto"/>
        <w:bottom w:val="none" w:sz="0" w:space="0" w:color="auto"/>
        <w:right w:val="none" w:sz="0" w:space="0" w:color="auto"/>
      </w:divBdr>
    </w:div>
    <w:div w:id="1497185533">
      <w:bodyDiv w:val="1"/>
      <w:marLeft w:val="0"/>
      <w:marRight w:val="0"/>
      <w:marTop w:val="0"/>
      <w:marBottom w:val="0"/>
      <w:divBdr>
        <w:top w:val="none" w:sz="0" w:space="0" w:color="auto"/>
        <w:left w:val="none" w:sz="0" w:space="0" w:color="auto"/>
        <w:bottom w:val="none" w:sz="0" w:space="0" w:color="auto"/>
        <w:right w:val="none" w:sz="0" w:space="0" w:color="auto"/>
      </w:divBdr>
    </w:div>
    <w:div w:id="1509566493">
      <w:bodyDiv w:val="1"/>
      <w:marLeft w:val="0"/>
      <w:marRight w:val="0"/>
      <w:marTop w:val="0"/>
      <w:marBottom w:val="0"/>
      <w:divBdr>
        <w:top w:val="none" w:sz="0" w:space="0" w:color="auto"/>
        <w:left w:val="none" w:sz="0" w:space="0" w:color="auto"/>
        <w:bottom w:val="none" w:sz="0" w:space="0" w:color="auto"/>
        <w:right w:val="none" w:sz="0" w:space="0" w:color="auto"/>
      </w:divBdr>
    </w:div>
    <w:div w:id="1521972356">
      <w:bodyDiv w:val="1"/>
      <w:marLeft w:val="0"/>
      <w:marRight w:val="0"/>
      <w:marTop w:val="0"/>
      <w:marBottom w:val="0"/>
      <w:divBdr>
        <w:top w:val="none" w:sz="0" w:space="0" w:color="auto"/>
        <w:left w:val="none" w:sz="0" w:space="0" w:color="auto"/>
        <w:bottom w:val="none" w:sz="0" w:space="0" w:color="auto"/>
        <w:right w:val="none" w:sz="0" w:space="0" w:color="auto"/>
      </w:divBdr>
    </w:div>
    <w:div w:id="1562983832">
      <w:bodyDiv w:val="1"/>
      <w:marLeft w:val="0"/>
      <w:marRight w:val="0"/>
      <w:marTop w:val="0"/>
      <w:marBottom w:val="0"/>
      <w:divBdr>
        <w:top w:val="none" w:sz="0" w:space="0" w:color="auto"/>
        <w:left w:val="none" w:sz="0" w:space="0" w:color="auto"/>
        <w:bottom w:val="none" w:sz="0" w:space="0" w:color="auto"/>
        <w:right w:val="none" w:sz="0" w:space="0" w:color="auto"/>
      </w:divBdr>
    </w:div>
    <w:div w:id="1584606999">
      <w:bodyDiv w:val="1"/>
      <w:marLeft w:val="0"/>
      <w:marRight w:val="0"/>
      <w:marTop w:val="0"/>
      <w:marBottom w:val="0"/>
      <w:divBdr>
        <w:top w:val="none" w:sz="0" w:space="0" w:color="auto"/>
        <w:left w:val="none" w:sz="0" w:space="0" w:color="auto"/>
        <w:bottom w:val="none" w:sz="0" w:space="0" w:color="auto"/>
        <w:right w:val="none" w:sz="0" w:space="0" w:color="auto"/>
      </w:divBdr>
    </w:div>
    <w:div w:id="1591740925">
      <w:bodyDiv w:val="1"/>
      <w:marLeft w:val="0"/>
      <w:marRight w:val="0"/>
      <w:marTop w:val="0"/>
      <w:marBottom w:val="0"/>
      <w:divBdr>
        <w:top w:val="none" w:sz="0" w:space="0" w:color="auto"/>
        <w:left w:val="none" w:sz="0" w:space="0" w:color="auto"/>
        <w:bottom w:val="none" w:sz="0" w:space="0" w:color="auto"/>
        <w:right w:val="none" w:sz="0" w:space="0" w:color="auto"/>
      </w:divBdr>
    </w:div>
    <w:div w:id="1602763303">
      <w:bodyDiv w:val="1"/>
      <w:marLeft w:val="0"/>
      <w:marRight w:val="0"/>
      <w:marTop w:val="0"/>
      <w:marBottom w:val="0"/>
      <w:divBdr>
        <w:top w:val="none" w:sz="0" w:space="0" w:color="auto"/>
        <w:left w:val="none" w:sz="0" w:space="0" w:color="auto"/>
        <w:bottom w:val="none" w:sz="0" w:space="0" w:color="auto"/>
        <w:right w:val="none" w:sz="0" w:space="0" w:color="auto"/>
      </w:divBdr>
    </w:div>
    <w:div w:id="1603339316">
      <w:bodyDiv w:val="1"/>
      <w:marLeft w:val="0"/>
      <w:marRight w:val="0"/>
      <w:marTop w:val="0"/>
      <w:marBottom w:val="0"/>
      <w:divBdr>
        <w:top w:val="none" w:sz="0" w:space="0" w:color="auto"/>
        <w:left w:val="none" w:sz="0" w:space="0" w:color="auto"/>
        <w:bottom w:val="none" w:sz="0" w:space="0" w:color="auto"/>
        <w:right w:val="none" w:sz="0" w:space="0" w:color="auto"/>
      </w:divBdr>
    </w:div>
    <w:div w:id="1620726241">
      <w:bodyDiv w:val="1"/>
      <w:marLeft w:val="0"/>
      <w:marRight w:val="0"/>
      <w:marTop w:val="0"/>
      <w:marBottom w:val="0"/>
      <w:divBdr>
        <w:top w:val="none" w:sz="0" w:space="0" w:color="auto"/>
        <w:left w:val="none" w:sz="0" w:space="0" w:color="auto"/>
        <w:bottom w:val="none" w:sz="0" w:space="0" w:color="auto"/>
        <w:right w:val="none" w:sz="0" w:space="0" w:color="auto"/>
      </w:divBdr>
    </w:div>
    <w:div w:id="1717468835">
      <w:bodyDiv w:val="1"/>
      <w:marLeft w:val="0"/>
      <w:marRight w:val="0"/>
      <w:marTop w:val="0"/>
      <w:marBottom w:val="0"/>
      <w:divBdr>
        <w:top w:val="none" w:sz="0" w:space="0" w:color="auto"/>
        <w:left w:val="none" w:sz="0" w:space="0" w:color="auto"/>
        <w:bottom w:val="none" w:sz="0" w:space="0" w:color="auto"/>
        <w:right w:val="none" w:sz="0" w:space="0" w:color="auto"/>
      </w:divBdr>
    </w:div>
    <w:div w:id="1767118558">
      <w:bodyDiv w:val="1"/>
      <w:marLeft w:val="0"/>
      <w:marRight w:val="0"/>
      <w:marTop w:val="0"/>
      <w:marBottom w:val="0"/>
      <w:divBdr>
        <w:top w:val="none" w:sz="0" w:space="0" w:color="auto"/>
        <w:left w:val="none" w:sz="0" w:space="0" w:color="auto"/>
        <w:bottom w:val="none" w:sz="0" w:space="0" w:color="auto"/>
        <w:right w:val="none" w:sz="0" w:space="0" w:color="auto"/>
      </w:divBdr>
    </w:div>
    <w:div w:id="1781802806">
      <w:bodyDiv w:val="1"/>
      <w:marLeft w:val="0"/>
      <w:marRight w:val="0"/>
      <w:marTop w:val="0"/>
      <w:marBottom w:val="0"/>
      <w:divBdr>
        <w:top w:val="none" w:sz="0" w:space="0" w:color="auto"/>
        <w:left w:val="none" w:sz="0" w:space="0" w:color="auto"/>
        <w:bottom w:val="none" w:sz="0" w:space="0" w:color="auto"/>
        <w:right w:val="none" w:sz="0" w:space="0" w:color="auto"/>
      </w:divBdr>
    </w:div>
    <w:div w:id="1789007069">
      <w:bodyDiv w:val="1"/>
      <w:marLeft w:val="0"/>
      <w:marRight w:val="0"/>
      <w:marTop w:val="0"/>
      <w:marBottom w:val="0"/>
      <w:divBdr>
        <w:top w:val="none" w:sz="0" w:space="0" w:color="auto"/>
        <w:left w:val="none" w:sz="0" w:space="0" w:color="auto"/>
        <w:bottom w:val="none" w:sz="0" w:space="0" w:color="auto"/>
        <w:right w:val="none" w:sz="0" w:space="0" w:color="auto"/>
      </w:divBdr>
    </w:div>
    <w:div w:id="1792238056">
      <w:bodyDiv w:val="1"/>
      <w:marLeft w:val="0"/>
      <w:marRight w:val="0"/>
      <w:marTop w:val="0"/>
      <w:marBottom w:val="0"/>
      <w:divBdr>
        <w:top w:val="none" w:sz="0" w:space="0" w:color="auto"/>
        <w:left w:val="none" w:sz="0" w:space="0" w:color="auto"/>
        <w:bottom w:val="none" w:sz="0" w:space="0" w:color="auto"/>
        <w:right w:val="none" w:sz="0" w:space="0" w:color="auto"/>
      </w:divBdr>
    </w:div>
    <w:div w:id="1800606770">
      <w:bodyDiv w:val="1"/>
      <w:marLeft w:val="0"/>
      <w:marRight w:val="0"/>
      <w:marTop w:val="0"/>
      <w:marBottom w:val="0"/>
      <w:divBdr>
        <w:top w:val="none" w:sz="0" w:space="0" w:color="auto"/>
        <w:left w:val="none" w:sz="0" w:space="0" w:color="auto"/>
        <w:bottom w:val="none" w:sz="0" w:space="0" w:color="auto"/>
        <w:right w:val="none" w:sz="0" w:space="0" w:color="auto"/>
      </w:divBdr>
    </w:div>
    <w:div w:id="1806704169">
      <w:bodyDiv w:val="1"/>
      <w:marLeft w:val="0"/>
      <w:marRight w:val="0"/>
      <w:marTop w:val="0"/>
      <w:marBottom w:val="0"/>
      <w:divBdr>
        <w:top w:val="none" w:sz="0" w:space="0" w:color="auto"/>
        <w:left w:val="none" w:sz="0" w:space="0" w:color="auto"/>
        <w:bottom w:val="none" w:sz="0" w:space="0" w:color="auto"/>
        <w:right w:val="none" w:sz="0" w:space="0" w:color="auto"/>
      </w:divBdr>
    </w:div>
    <w:div w:id="1828863280">
      <w:bodyDiv w:val="1"/>
      <w:marLeft w:val="0"/>
      <w:marRight w:val="0"/>
      <w:marTop w:val="0"/>
      <w:marBottom w:val="0"/>
      <w:divBdr>
        <w:top w:val="none" w:sz="0" w:space="0" w:color="auto"/>
        <w:left w:val="none" w:sz="0" w:space="0" w:color="auto"/>
        <w:bottom w:val="none" w:sz="0" w:space="0" w:color="auto"/>
        <w:right w:val="none" w:sz="0" w:space="0" w:color="auto"/>
      </w:divBdr>
    </w:div>
    <w:div w:id="1833134788">
      <w:bodyDiv w:val="1"/>
      <w:marLeft w:val="0"/>
      <w:marRight w:val="0"/>
      <w:marTop w:val="0"/>
      <w:marBottom w:val="0"/>
      <w:divBdr>
        <w:top w:val="none" w:sz="0" w:space="0" w:color="auto"/>
        <w:left w:val="none" w:sz="0" w:space="0" w:color="auto"/>
        <w:bottom w:val="none" w:sz="0" w:space="0" w:color="auto"/>
        <w:right w:val="none" w:sz="0" w:space="0" w:color="auto"/>
      </w:divBdr>
    </w:div>
    <w:div w:id="1840150975">
      <w:bodyDiv w:val="1"/>
      <w:marLeft w:val="0"/>
      <w:marRight w:val="0"/>
      <w:marTop w:val="0"/>
      <w:marBottom w:val="0"/>
      <w:divBdr>
        <w:top w:val="none" w:sz="0" w:space="0" w:color="auto"/>
        <w:left w:val="none" w:sz="0" w:space="0" w:color="auto"/>
        <w:bottom w:val="none" w:sz="0" w:space="0" w:color="auto"/>
        <w:right w:val="none" w:sz="0" w:space="0" w:color="auto"/>
      </w:divBdr>
    </w:div>
    <w:div w:id="1848903966">
      <w:bodyDiv w:val="1"/>
      <w:marLeft w:val="0"/>
      <w:marRight w:val="0"/>
      <w:marTop w:val="0"/>
      <w:marBottom w:val="0"/>
      <w:divBdr>
        <w:top w:val="none" w:sz="0" w:space="0" w:color="auto"/>
        <w:left w:val="none" w:sz="0" w:space="0" w:color="auto"/>
        <w:bottom w:val="none" w:sz="0" w:space="0" w:color="auto"/>
        <w:right w:val="none" w:sz="0" w:space="0" w:color="auto"/>
      </w:divBdr>
    </w:div>
    <w:div w:id="1855725959">
      <w:bodyDiv w:val="1"/>
      <w:marLeft w:val="0"/>
      <w:marRight w:val="0"/>
      <w:marTop w:val="0"/>
      <w:marBottom w:val="0"/>
      <w:divBdr>
        <w:top w:val="none" w:sz="0" w:space="0" w:color="auto"/>
        <w:left w:val="none" w:sz="0" w:space="0" w:color="auto"/>
        <w:bottom w:val="none" w:sz="0" w:space="0" w:color="auto"/>
        <w:right w:val="none" w:sz="0" w:space="0" w:color="auto"/>
      </w:divBdr>
    </w:div>
    <w:div w:id="1858930896">
      <w:bodyDiv w:val="1"/>
      <w:marLeft w:val="0"/>
      <w:marRight w:val="0"/>
      <w:marTop w:val="0"/>
      <w:marBottom w:val="0"/>
      <w:divBdr>
        <w:top w:val="none" w:sz="0" w:space="0" w:color="auto"/>
        <w:left w:val="none" w:sz="0" w:space="0" w:color="auto"/>
        <w:bottom w:val="none" w:sz="0" w:space="0" w:color="auto"/>
        <w:right w:val="none" w:sz="0" w:space="0" w:color="auto"/>
      </w:divBdr>
    </w:div>
    <w:div w:id="1864662693">
      <w:bodyDiv w:val="1"/>
      <w:marLeft w:val="0"/>
      <w:marRight w:val="0"/>
      <w:marTop w:val="0"/>
      <w:marBottom w:val="0"/>
      <w:divBdr>
        <w:top w:val="none" w:sz="0" w:space="0" w:color="auto"/>
        <w:left w:val="none" w:sz="0" w:space="0" w:color="auto"/>
        <w:bottom w:val="none" w:sz="0" w:space="0" w:color="auto"/>
        <w:right w:val="none" w:sz="0" w:space="0" w:color="auto"/>
      </w:divBdr>
    </w:div>
    <w:div w:id="1881361456">
      <w:bodyDiv w:val="1"/>
      <w:marLeft w:val="0"/>
      <w:marRight w:val="0"/>
      <w:marTop w:val="0"/>
      <w:marBottom w:val="0"/>
      <w:divBdr>
        <w:top w:val="none" w:sz="0" w:space="0" w:color="auto"/>
        <w:left w:val="none" w:sz="0" w:space="0" w:color="auto"/>
        <w:bottom w:val="none" w:sz="0" w:space="0" w:color="auto"/>
        <w:right w:val="none" w:sz="0" w:space="0" w:color="auto"/>
      </w:divBdr>
    </w:div>
    <w:div w:id="1889488885">
      <w:bodyDiv w:val="1"/>
      <w:marLeft w:val="0"/>
      <w:marRight w:val="0"/>
      <w:marTop w:val="0"/>
      <w:marBottom w:val="0"/>
      <w:divBdr>
        <w:top w:val="none" w:sz="0" w:space="0" w:color="auto"/>
        <w:left w:val="none" w:sz="0" w:space="0" w:color="auto"/>
        <w:bottom w:val="none" w:sz="0" w:space="0" w:color="auto"/>
        <w:right w:val="none" w:sz="0" w:space="0" w:color="auto"/>
      </w:divBdr>
    </w:div>
    <w:div w:id="1895846658">
      <w:bodyDiv w:val="1"/>
      <w:marLeft w:val="0"/>
      <w:marRight w:val="0"/>
      <w:marTop w:val="0"/>
      <w:marBottom w:val="0"/>
      <w:divBdr>
        <w:top w:val="none" w:sz="0" w:space="0" w:color="auto"/>
        <w:left w:val="none" w:sz="0" w:space="0" w:color="auto"/>
        <w:bottom w:val="none" w:sz="0" w:space="0" w:color="auto"/>
        <w:right w:val="none" w:sz="0" w:space="0" w:color="auto"/>
      </w:divBdr>
    </w:div>
    <w:div w:id="1919057032">
      <w:bodyDiv w:val="1"/>
      <w:marLeft w:val="0"/>
      <w:marRight w:val="0"/>
      <w:marTop w:val="0"/>
      <w:marBottom w:val="0"/>
      <w:divBdr>
        <w:top w:val="none" w:sz="0" w:space="0" w:color="auto"/>
        <w:left w:val="none" w:sz="0" w:space="0" w:color="auto"/>
        <w:bottom w:val="none" w:sz="0" w:space="0" w:color="auto"/>
        <w:right w:val="none" w:sz="0" w:space="0" w:color="auto"/>
      </w:divBdr>
    </w:div>
    <w:div w:id="1949654314">
      <w:bodyDiv w:val="1"/>
      <w:marLeft w:val="0"/>
      <w:marRight w:val="0"/>
      <w:marTop w:val="0"/>
      <w:marBottom w:val="0"/>
      <w:divBdr>
        <w:top w:val="none" w:sz="0" w:space="0" w:color="auto"/>
        <w:left w:val="none" w:sz="0" w:space="0" w:color="auto"/>
        <w:bottom w:val="none" w:sz="0" w:space="0" w:color="auto"/>
        <w:right w:val="none" w:sz="0" w:space="0" w:color="auto"/>
      </w:divBdr>
    </w:div>
    <w:div w:id="1972978044">
      <w:bodyDiv w:val="1"/>
      <w:marLeft w:val="0"/>
      <w:marRight w:val="0"/>
      <w:marTop w:val="0"/>
      <w:marBottom w:val="0"/>
      <w:divBdr>
        <w:top w:val="none" w:sz="0" w:space="0" w:color="auto"/>
        <w:left w:val="none" w:sz="0" w:space="0" w:color="auto"/>
        <w:bottom w:val="none" w:sz="0" w:space="0" w:color="auto"/>
        <w:right w:val="none" w:sz="0" w:space="0" w:color="auto"/>
      </w:divBdr>
    </w:div>
    <w:div w:id="1997803772">
      <w:bodyDiv w:val="1"/>
      <w:marLeft w:val="0"/>
      <w:marRight w:val="0"/>
      <w:marTop w:val="0"/>
      <w:marBottom w:val="0"/>
      <w:divBdr>
        <w:top w:val="none" w:sz="0" w:space="0" w:color="auto"/>
        <w:left w:val="none" w:sz="0" w:space="0" w:color="auto"/>
        <w:bottom w:val="none" w:sz="0" w:space="0" w:color="auto"/>
        <w:right w:val="none" w:sz="0" w:space="0" w:color="auto"/>
      </w:divBdr>
    </w:div>
    <w:div w:id="2046635200">
      <w:bodyDiv w:val="1"/>
      <w:marLeft w:val="0"/>
      <w:marRight w:val="0"/>
      <w:marTop w:val="0"/>
      <w:marBottom w:val="0"/>
      <w:divBdr>
        <w:top w:val="none" w:sz="0" w:space="0" w:color="auto"/>
        <w:left w:val="none" w:sz="0" w:space="0" w:color="auto"/>
        <w:bottom w:val="none" w:sz="0" w:space="0" w:color="auto"/>
        <w:right w:val="none" w:sz="0" w:space="0" w:color="auto"/>
      </w:divBdr>
    </w:div>
    <w:div w:id="2059429288">
      <w:bodyDiv w:val="1"/>
      <w:marLeft w:val="0"/>
      <w:marRight w:val="0"/>
      <w:marTop w:val="0"/>
      <w:marBottom w:val="0"/>
      <w:divBdr>
        <w:top w:val="none" w:sz="0" w:space="0" w:color="auto"/>
        <w:left w:val="none" w:sz="0" w:space="0" w:color="auto"/>
        <w:bottom w:val="none" w:sz="0" w:space="0" w:color="auto"/>
        <w:right w:val="none" w:sz="0" w:space="0" w:color="auto"/>
      </w:divBdr>
    </w:div>
    <w:div w:id="2067024116">
      <w:bodyDiv w:val="1"/>
      <w:marLeft w:val="0"/>
      <w:marRight w:val="0"/>
      <w:marTop w:val="0"/>
      <w:marBottom w:val="0"/>
      <w:divBdr>
        <w:top w:val="none" w:sz="0" w:space="0" w:color="auto"/>
        <w:left w:val="none" w:sz="0" w:space="0" w:color="auto"/>
        <w:bottom w:val="none" w:sz="0" w:space="0" w:color="auto"/>
        <w:right w:val="none" w:sz="0" w:space="0" w:color="auto"/>
      </w:divBdr>
    </w:div>
    <w:div w:id="2073887427">
      <w:bodyDiv w:val="1"/>
      <w:marLeft w:val="0"/>
      <w:marRight w:val="0"/>
      <w:marTop w:val="0"/>
      <w:marBottom w:val="0"/>
      <w:divBdr>
        <w:top w:val="none" w:sz="0" w:space="0" w:color="auto"/>
        <w:left w:val="none" w:sz="0" w:space="0" w:color="auto"/>
        <w:bottom w:val="none" w:sz="0" w:space="0" w:color="auto"/>
        <w:right w:val="none" w:sz="0" w:space="0" w:color="auto"/>
      </w:divBdr>
    </w:div>
    <w:div w:id="2105690713">
      <w:bodyDiv w:val="1"/>
      <w:marLeft w:val="0"/>
      <w:marRight w:val="0"/>
      <w:marTop w:val="0"/>
      <w:marBottom w:val="0"/>
      <w:divBdr>
        <w:top w:val="none" w:sz="0" w:space="0" w:color="auto"/>
        <w:left w:val="none" w:sz="0" w:space="0" w:color="auto"/>
        <w:bottom w:val="none" w:sz="0" w:space="0" w:color="auto"/>
        <w:right w:val="none" w:sz="0" w:space="0" w:color="auto"/>
      </w:divBdr>
    </w:div>
    <w:div w:id="2111273845">
      <w:bodyDiv w:val="1"/>
      <w:marLeft w:val="0"/>
      <w:marRight w:val="0"/>
      <w:marTop w:val="0"/>
      <w:marBottom w:val="0"/>
      <w:divBdr>
        <w:top w:val="none" w:sz="0" w:space="0" w:color="auto"/>
        <w:left w:val="none" w:sz="0" w:space="0" w:color="auto"/>
        <w:bottom w:val="none" w:sz="0" w:space="0" w:color="auto"/>
        <w:right w:val="none" w:sz="0" w:space="0" w:color="auto"/>
      </w:divBdr>
    </w:div>
    <w:div w:id="2132823915">
      <w:bodyDiv w:val="1"/>
      <w:marLeft w:val="0"/>
      <w:marRight w:val="0"/>
      <w:marTop w:val="0"/>
      <w:marBottom w:val="0"/>
      <w:divBdr>
        <w:top w:val="none" w:sz="0" w:space="0" w:color="auto"/>
        <w:left w:val="none" w:sz="0" w:space="0" w:color="auto"/>
        <w:bottom w:val="none" w:sz="0" w:space="0" w:color="auto"/>
        <w:right w:val="none" w:sz="0" w:space="0" w:color="auto"/>
      </w:divBdr>
    </w:div>
    <w:div w:id="21408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8EE1-241B-47EC-966F-B6F980B1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Requirements and Sample Format for School Board November 2008 AERR</vt:lpstr>
    </vt:vector>
  </TitlesOfParts>
  <Company>Government of Alberta</Company>
  <LinksUpToDate>false</LinksUpToDate>
  <CharactersWithSpaces>4296</CharactersWithSpaces>
  <SharedDoc>false</SharedDoc>
  <HLinks>
    <vt:vector size="162" baseType="variant">
      <vt:variant>
        <vt:i4>5898307</vt:i4>
      </vt:variant>
      <vt:variant>
        <vt:i4>78</vt:i4>
      </vt:variant>
      <vt:variant>
        <vt:i4>0</vt:i4>
      </vt:variant>
      <vt:variant>
        <vt:i4>5</vt:i4>
      </vt:variant>
      <vt:variant>
        <vt:lpwstr>http://education.alberta.ca/media/1228159/2010privateschoolplanningguide.pdf</vt:lpwstr>
      </vt:variant>
      <vt:variant>
        <vt:lpwstr/>
      </vt:variant>
      <vt:variant>
        <vt:i4>6029396</vt:i4>
      </vt:variant>
      <vt:variant>
        <vt:i4>75</vt:i4>
      </vt:variant>
      <vt:variant>
        <vt:i4>0</vt:i4>
      </vt:variant>
      <vt:variant>
        <vt:i4>5</vt:i4>
      </vt:variant>
      <vt:variant>
        <vt:lpwstr>http://education.alberta.ca/media/1220345/2010charterschoolplanningguide.pdf</vt:lpwstr>
      </vt:variant>
      <vt:variant>
        <vt:lpwstr/>
      </vt:variant>
      <vt:variant>
        <vt:i4>1900566</vt:i4>
      </vt:variant>
      <vt:variant>
        <vt:i4>72</vt:i4>
      </vt:variant>
      <vt:variant>
        <vt:i4>0</vt:i4>
      </vt:variant>
      <vt:variant>
        <vt:i4>5</vt:i4>
      </vt:variant>
      <vt:variant>
        <vt:lpwstr>http://education.alberta.ca/media/1216763/feb2010schoolboardplanningguide.pdf</vt:lpwstr>
      </vt:variant>
      <vt:variant>
        <vt:lpwstr/>
      </vt:variant>
      <vt:variant>
        <vt:i4>5898307</vt:i4>
      </vt:variant>
      <vt:variant>
        <vt:i4>69</vt:i4>
      </vt:variant>
      <vt:variant>
        <vt:i4>0</vt:i4>
      </vt:variant>
      <vt:variant>
        <vt:i4>5</vt:i4>
      </vt:variant>
      <vt:variant>
        <vt:lpwstr>http://education.alberta.ca/media/1228159/2010privateschoolplanningguide.pdf</vt:lpwstr>
      </vt:variant>
      <vt:variant>
        <vt:lpwstr/>
      </vt:variant>
      <vt:variant>
        <vt:i4>6029396</vt:i4>
      </vt:variant>
      <vt:variant>
        <vt:i4>66</vt:i4>
      </vt:variant>
      <vt:variant>
        <vt:i4>0</vt:i4>
      </vt:variant>
      <vt:variant>
        <vt:i4>5</vt:i4>
      </vt:variant>
      <vt:variant>
        <vt:lpwstr>http://education.alberta.ca/media/1220345/2010charterschoolplanningguide.pdf</vt:lpwstr>
      </vt:variant>
      <vt:variant>
        <vt:lpwstr/>
      </vt:variant>
      <vt:variant>
        <vt:i4>1900566</vt:i4>
      </vt:variant>
      <vt:variant>
        <vt:i4>63</vt:i4>
      </vt:variant>
      <vt:variant>
        <vt:i4>0</vt:i4>
      </vt:variant>
      <vt:variant>
        <vt:i4>5</vt:i4>
      </vt:variant>
      <vt:variant>
        <vt:lpwstr>http://education.alberta.ca/media/1216763/feb2010schoolboardplanningguide.pdf</vt:lpwstr>
      </vt:variant>
      <vt:variant>
        <vt:lpwstr/>
      </vt:variant>
      <vt:variant>
        <vt:i4>5898307</vt:i4>
      </vt:variant>
      <vt:variant>
        <vt:i4>60</vt:i4>
      </vt:variant>
      <vt:variant>
        <vt:i4>0</vt:i4>
      </vt:variant>
      <vt:variant>
        <vt:i4>5</vt:i4>
      </vt:variant>
      <vt:variant>
        <vt:lpwstr>http://education.alberta.ca/media/1228159/2010privateschoolplanningguide.pdf</vt:lpwstr>
      </vt:variant>
      <vt:variant>
        <vt:lpwstr/>
      </vt:variant>
      <vt:variant>
        <vt:i4>6029396</vt:i4>
      </vt:variant>
      <vt:variant>
        <vt:i4>57</vt:i4>
      </vt:variant>
      <vt:variant>
        <vt:i4>0</vt:i4>
      </vt:variant>
      <vt:variant>
        <vt:i4>5</vt:i4>
      </vt:variant>
      <vt:variant>
        <vt:lpwstr>http://education.alberta.ca/media/1220345/2010charterschoolplanningguide.pdf</vt:lpwstr>
      </vt:variant>
      <vt:variant>
        <vt:lpwstr/>
      </vt:variant>
      <vt:variant>
        <vt:i4>1900566</vt:i4>
      </vt:variant>
      <vt:variant>
        <vt:i4>54</vt:i4>
      </vt:variant>
      <vt:variant>
        <vt:i4>0</vt:i4>
      </vt:variant>
      <vt:variant>
        <vt:i4>5</vt:i4>
      </vt:variant>
      <vt:variant>
        <vt:lpwstr>http://education.alberta.ca/media/1216763/feb2010schoolboardplanningguide.pdf</vt:lpwstr>
      </vt:variant>
      <vt:variant>
        <vt:lpwstr/>
      </vt:variant>
      <vt:variant>
        <vt:i4>5898307</vt:i4>
      </vt:variant>
      <vt:variant>
        <vt:i4>51</vt:i4>
      </vt:variant>
      <vt:variant>
        <vt:i4>0</vt:i4>
      </vt:variant>
      <vt:variant>
        <vt:i4>5</vt:i4>
      </vt:variant>
      <vt:variant>
        <vt:lpwstr>http://education.alberta.ca/media/1228159/2010privateschoolplanningguide.pdf</vt:lpwstr>
      </vt:variant>
      <vt:variant>
        <vt:lpwstr/>
      </vt:variant>
      <vt:variant>
        <vt:i4>6029396</vt:i4>
      </vt:variant>
      <vt:variant>
        <vt:i4>48</vt:i4>
      </vt:variant>
      <vt:variant>
        <vt:i4>0</vt:i4>
      </vt:variant>
      <vt:variant>
        <vt:i4>5</vt:i4>
      </vt:variant>
      <vt:variant>
        <vt:lpwstr>http://education.alberta.ca/media/1220345/2010charterschoolplanningguide.pdf</vt:lpwstr>
      </vt:variant>
      <vt:variant>
        <vt:lpwstr/>
      </vt:variant>
      <vt:variant>
        <vt:i4>1900566</vt:i4>
      </vt:variant>
      <vt:variant>
        <vt:i4>45</vt:i4>
      </vt:variant>
      <vt:variant>
        <vt:i4>0</vt:i4>
      </vt:variant>
      <vt:variant>
        <vt:i4>5</vt:i4>
      </vt:variant>
      <vt:variant>
        <vt:lpwstr>http://education.alberta.ca/media/1216763/feb2010schoolboardplanningguide.pdf</vt:lpwstr>
      </vt:variant>
      <vt:variant>
        <vt:lpwstr/>
      </vt:variant>
      <vt:variant>
        <vt:i4>5898307</vt:i4>
      </vt:variant>
      <vt:variant>
        <vt:i4>42</vt:i4>
      </vt:variant>
      <vt:variant>
        <vt:i4>0</vt:i4>
      </vt:variant>
      <vt:variant>
        <vt:i4>5</vt:i4>
      </vt:variant>
      <vt:variant>
        <vt:lpwstr>http://education.alberta.ca/media/1228159/2010privateschoolplanningguide.pdf</vt:lpwstr>
      </vt:variant>
      <vt:variant>
        <vt:lpwstr/>
      </vt:variant>
      <vt:variant>
        <vt:i4>6029396</vt:i4>
      </vt:variant>
      <vt:variant>
        <vt:i4>39</vt:i4>
      </vt:variant>
      <vt:variant>
        <vt:i4>0</vt:i4>
      </vt:variant>
      <vt:variant>
        <vt:i4>5</vt:i4>
      </vt:variant>
      <vt:variant>
        <vt:lpwstr>http://education.alberta.ca/media/1220345/2010charterschoolplanningguide.pdf</vt:lpwstr>
      </vt:variant>
      <vt:variant>
        <vt:lpwstr/>
      </vt:variant>
      <vt:variant>
        <vt:i4>1900566</vt:i4>
      </vt:variant>
      <vt:variant>
        <vt:i4>36</vt:i4>
      </vt:variant>
      <vt:variant>
        <vt:i4>0</vt:i4>
      </vt:variant>
      <vt:variant>
        <vt:i4>5</vt:i4>
      </vt:variant>
      <vt:variant>
        <vt:lpwstr>http://education.alberta.ca/media/1216763/feb2010schoolboardplanningguide.pdf</vt:lpwstr>
      </vt:variant>
      <vt:variant>
        <vt:lpwstr/>
      </vt:variant>
      <vt:variant>
        <vt:i4>5898307</vt:i4>
      </vt:variant>
      <vt:variant>
        <vt:i4>33</vt:i4>
      </vt:variant>
      <vt:variant>
        <vt:i4>0</vt:i4>
      </vt:variant>
      <vt:variant>
        <vt:i4>5</vt:i4>
      </vt:variant>
      <vt:variant>
        <vt:lpwstr>http://education.alberta.ca/media/1228159/2010privateschoolplanningguide.pdf</vt:lpwstr>
      </vt:variant>
      <vt:variant>
        <vt:lpwstr/>
      </vt:variant>
      <vt:variant>
        <vt:i4>6029396</vt:i4>
      </vt:variant>
      <vt:variant>
        <vt:i4>30</vt:i4>
      </vt:variant>
      <vt:variant>
        <vt:i4>0</vt:i4>
      </vt:variant>
      <vt:variant>
        <vt:i4>5</vt:i4>
      </vt:variant>
      <vt:variant>
        <vt:lpwstr>http://education.alberta.ca/media/1220345/2010charterschoolplanningguide.pdf</vt:lpwstr>
      </vt:variant>
      <vt:variant>
        <vt:lpwstr/>
      </vt:variant>
      <vt:variant>
        <vt:i4>1900566</vt:i4>
      </vt:variant>
      <vt:variant>
        <vt:i4>27</vt:i4>
      </vt:variant>
      <vt:variant>
        <vt:i4>0</vt:i4>
      </vt:variant>
      <vt:variant>
        <vt:i4>5</vt:i4>
      </vt:variant>
      <vt:variant>
        <vt:lpwstr>http://education.alberta.ca/media/1216763/feb2010schoolboardplanningguide.pdf</vt:lpwstr>
      </vt:variant>
      <vt:variant>
        <vt:lpwstr/>
      </vt:variant>
      <vt:variant>
        <vt:i4>5898307</vt:i4>
      </vt:variant>
      <vt:variant>
        <vt:i4>24</vt:i4>
      </vt:variant>
      <vt:variant>
        <vt:i4>0</vt:i4>
      </vt:variant>
      <vt:variant>
        <vt:i4>5</vt:i4>
      </vt:variant>
      <vt:variant>
        <vt:lpwstr>http://education.alberta.ca/media/1228159/2010privateschoolplanningguide.pdf</vt:lpwstr>
      </vt:variant>
      <vt:variant>
        <vt:lpwstr/>
      </vt:variant>
      <vt:variant>
        <vt:i4>6029396</vt:i4>
      </vt:variant>
      <vt:variant>
        <vt:i4>21</vt:i4>
      </vt:variant>
      <vt:variant>
        <vt:i4>0</vt:i4>
      </vt:variant>
      <vt:variant>
        <vt:i4>5</vt:i4>
      </vt:variant>
      <vt:variant>
        <vt:lpwstr>http://education.alberta.ca/media/1220345/2010charterschoolplanningguide.pdf</vt:lpwstr>
      </vt:variant>
      <vt:variant>
        <vt:lpwstr/>
      </vt:variant>
      <vt:variant>
        <vt:i4>1900566</vt:i4>
      </vt:variant>
      <vt:variant>
        <vt:i4>18</vt:i4>
      </vt:variant>
      <vt:variant>
        <vt:i4>0</vt:i4>
      </vt:variant>
      <vt:variant>
        <vt:i4>5</vt:i4>
      </vt:variant>
      <vt:variant>
        <vt:lpwstr>http://education.alberta.ca/media/1216763/feb2010schoolboardplanningguide.pdf</vt:lpwstr>
      </vt:variant>
      <vt:variant>
        <vt:lpwstr/>
      </vt:variant>
      <vt:variant>
        <vt:i4>5898307</vt:i4>
      </vt:variant>
      <vt:variant>
        <vt:i4>15</vt:i4>
      </vt:variant>
      <vt:variant>
        <vt:i4>0</vt:i4>
      </vt:variant>
      <vt:variant>
        <vt:i4>5</vt:i4>
      </vt:variant>
      <vt:variant>
        <vt:lpwstr>http://education.alberta.ca/media/1228159/2010privateschoolplanningguide.pdf</vt:lpwstr>
      </vt:variant>
      <vt:variant>
        <vt:lpwstr/>
      </vt:variant>
      <vt:variant>
        <vt:i4>6029396</vt:i4>
      </vt:variant>
      <vt:variant>
        <vt:i4>12</vt:i4>
      </vt:variant>
      <vt:variant>
        <vt:i4>0</vt:i4>
      </vt:variant>
      <vt:variant>
        <vt:i4>5</vt:i4>
      </vt:variant>
      <vt:variant>
        <vt:lpwstr>http://education.alberta.ca/media/1220345/2010charterschoolplanningguide.pdf</vt:lpwstr>
      </vt:variant>
      <vt:variant>
        <vt:lpwstr/>
      </vt:variant>
      <vt:variant>
        <vt:i4>1900566</vt:i4>
      </vt:variant>
      <vt:variant>
        <vt:i4>9</vt:i4>
      </vt:variant>
      <vt:variant>
        <vt:i4>0</vt:i4>
      </vt:variant>
      <vt:variant>
        <vt:i4>5</vt:i4>
      </vt:variant>
      <vt:variant>
        <vt:lpwstr>http://education.alberta.ca/media/1216763/feb2010schoolboardplanningguide.pdf</vt:lpwstr>
      </vt:variant>
      <vt:variant>
        <vt:lpwstr/>
      </vt:variant>
      <vt:variant>
        <vt:i4>5898307</vt:i4>
      </vt:variant>
      <vt:variant>
        <vt:i4>6</vt:i4>
      </vt:variant>
      <vt:variant>
        <vt:i4>0</vt:i4>
      </vt:variant>
      <vt:variant>
        <vt:i4>5</vt:i4>
      </vt:variant>
      <vt:variant>
        <vt:lpwstr>http://education.alberta.ca/media/1228159/2010privateschoolplanningguide.pdf</vt:lpwstr>
      </vt:variant>
      <vt:variant>
        <vt:lpwstr/>
      </vt:variant>
      <vt:variant>
        <vt:i4>6029396</vt:i4>
      </vt:variant>
      <vt:variant>
        <vt:i4>3</vt:i4>
      </vt:variant>
      <vt:variant>
        <vt:i4>0</vt:i4>
      </vt:variant>
      <vt:variant>
        <vt:i4>5</vt:i4>
      </vt:variant>
      <vt:variant>
        <vt:lpwstr>http://education.alberta.ca/media/1220345/2010charterschoolplanningguide.pdf</vt:lpwstr>
      </vt:variant>
      <vt:variant>
        <vt:lpwstr/>
      </vt:variant>
      <vt:variant>
        <vt:i4>1900566</vt:i4>
      </vt:variant>
      <vt:variant>
        <vt:i4>0</vt:i4>
      </vt:variant>
      <vt:variant>
        <vt:i4>0</vt:i4>
      </vt:variant>
      <vt:variant>
        <vt:i4>5</vt:i4>
      </vt:variant>
      <vt:variant>
        <vt:lpwstr>http://education.alberta.ca/media/1216763/feb2010schoolboardplanningguide.pdf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and Sample Format for School Board November 2008 AERR</dc:title>
  <dc:creator>madura.attanayake</dc:creator>
  <cp:lastModifiedBy>User</cp:lastModifiedBy>
  <cp:revision>4</cp:revision>
  <cp:lastPrinted>2015-04-29T16:59:00Z</cp:lastPrinted>
  <dcterms:created xsi:type="dcterms:W3CDTF">2021-11-29T07:32:00Z</dcterms:created>
  <dcterms:modified xsi:type="dcterms:W3CDTF">2021-11-29T07:58:00Z</dcterms:modified>
</cp:coreProperties>
</file>